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C69A" w14:textId="77777777"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06F927" w14:textId="77777777"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55914CFF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4243A7FB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14:paraId="38901DC1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0BD2393A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14:paraId="1AEA1DD2" w14:textId="77777777" w:rsidR="00714DCE" w:rsidRDefault="003C2D37" w:rsidP="00766C1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 w:rsidRPr="003C2D3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Socjologia biznesu z elementami design </w:t>
      </w:r>
      <w:proofErr w:type="spellStart"/>
      <w:r w:rsidRPr="003C2D37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thinking</w:t>
      </w:r>
      <w:proofErr w:type="spellEnd"/>
    </w:p>
    <w:p w14:paraId="2286BA29" w14:textId="77777777" w:rsidR="00714DCE" w:rsidRDefault="00D54CC1" w:rsidP="003C2D37">
      <w:pPr>
        <w:keepNext/>
        <w:widowControl w:val="0"/>
        <w:suppressAutoHyphens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14:paraId="25A08B91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B16F6E5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5B0A7207" w14:textId="77777777"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05287" w:rsidRPr="00E05287" w14:paraId="3583FA82" w14:textId="7777777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3AC55148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3ECC0FB9" w14:textId="77777777" w:rsidR="00E05287" w:rsidRPr="00E05287" w:rsidRDefault="00D34D4A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34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Megatrendy</w:t>
            </w:r>
            <w:proofErr w:type="spellEnd"/>
            <w:r w:rsidRPr="00D34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światowej gospodarce i zarządzaniu</w:t>
            </w:r>
          </w:p>
        </w:tc>
      </w:tr>
      <w:tr w:rsidR="00E05287" w:rsidRPr="00B179DA" w14:paraId="16767A9D" w14:textId="7777777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232E1FF3" w14:textId="77777777"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B8C7522" w14:textId="77777777" w:rsidR="00E05287" w:rsidRPr="00D34D4A" w:rsidRDefault="00D34D4A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D34D4A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Megatrends in the global economy and management</w:t>
            </w:r>
          </w:p>
        </w:tc>
      </w:tr>
    </w:tbl>
    <w:p w14:paraId="5A4A83AB" w14:textId="77777777" w:rsidR="00E05287" w:rsidRPr="00D34D4A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05287" w:rsidRPr="00E05287" w14:paraId="617954F9" w14:textId="7777777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77AA1E8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vAlign w:val="center"/>
          </w:tcPr>
          <w:p w14:paraId="5461C7A1" w14:textId="18F26260" w:rsidR="00E05287" w:rsidRPr="00E05287" w:rsidRDefault="00D34D4A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B14D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hab.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 Walawender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6345A4F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14:paraId="619B0192" w14:textId="7777777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6BDD137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vAlign w:val="center"/>
          </w:tcPr>
          <w:p w14:paraId="3B0FEF04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6D514398" w14:textId="74578D88" w:rsidR="00E05287" w:rsidRPr="00E05287" w:rsidRDefault="003C2D3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B14D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hab.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 Walawender</w:t>
            </w:r>
          </w:p>
        </w:tc>
      </w:tr>
      <w:tr w:rsidR="00E05287" w:rsidRPr="00E05287" w14:paraId="6B6A5449" w14:textId="7777777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14:paraId="129838DA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14:paraId="74C9AB8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vAlign w:val="center"/>
          </w:tcPr>
          <w:p w14:paraId="77C5696C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14:paraId="446D597E" w14:textId="7777777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69305EB1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vAlign w:val="center"/>
          </w:tcPr>
          <w:p w14:paraId="7FAD94F9" w14:textId="77777777" w:rsidR="00E05287" w:rsidRPr="00E05287" w:rsidRDefault="00AC358F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vMerge/>
            <w:vAlign w:val="center"/>
          </w:tcPr>
          <w:p w14:paraId="41390B25" w14:textId="77777777"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20F0274" w14:textId="77777777"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14:paraId="04DDE127" w14:textId="77777777"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14:paraId="4F1353C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383005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14:paraId="43B1092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14DCE" w:rsidRPr="00527A89" w14:paraId="6C88075F" w14:textId="77777777" w:rsidTr="00C70D20">
        <w:trPr>
          <w:trHeight w:val="2122"/>
        </w:trPr>
        <w:tc>
          <w:tcPr>
            <w:tcW w:w="9640" w:type="dxa"/>
          </w:tcPr>
          <w:p w14:paraId="79B83D08" w14:textId="77777777" w:rsidR="003A1288" w:rsidRPr="00527A89" w:rsidRDefault="003A128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</w:p>
          <w:p w14:paraId="426D5F13" w14:textId="77777777" w:rsidR="00B14D29" w:rsidRPr="00527A89" w:rsidRDefault="00B14D29" w:rsidP="00527A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</w:p>
          <w:p w14:paraId="78E5312B" w14:textId="77777777" w:rsidR="00B14D29" w:rsidRPr="00527A89" w:rsidRDefault="00B14D29" w:rsidP="00527A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 xml:space="preserve">Kurs koncentruje się na rozwijaniu zaawansowanych umiejętności analitycznych i strategicznych, które są kluczowe do zrozumienia dynamicznych zmian w światowej gospodarce. Uczestnicy zdobywają wiedzę na temat </w:t>
            </w:r>
            <w:proofErr w:type="spellStart"/>
            <w:r w:rsidRPr="00527A89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megatrendów</w:t>
            </w:r>
            <w:proofErr w:type="spellEnd"/>
            <w:r w:rsidRPr="00527A89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 xml:space="preserve">, ich historycznego rozwoju, a także bieżących zmian w technologii, społeczeństwie i środowisku. Program kursu skupia się na wszechstronnej analizie </w:t>
            </w:r>
            <w:proofErr w:type="spellStart"/>
            <w:r w:rsidRPr="00527A89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megatrendów</w:t>
            </w:r>
            <w:proofErr w:type="spellEnd"/>
            <w:r w:rsidRPr="00527A89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, z naciskiem na wykorzystanie tej wiedzy w strategiach zarządzania i rozwoju firm. Kurs wspiera rozwój umiejętności krytycznego myślenia i adaptacji do globalnych zmian, przygotowując uczestników do efektywnego działania w dynamicznym środowisku zawodowym.</w:t>
            </w:r>
          </w:p>
          <w:p w14:paraId="243A52D2" w14:textId="77777777" w:rsidR="00B854A7" w:rsidRPr="00527A89" w:rsidRDefault="00B854A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</w:p>
        </w:tc>
      </w:tr>
    </w:tbl>
    <w:p w14:paraId="398FB37C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8E56C2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7472A7F2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14:paraId="6DA1ED51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C76DE0" w:rsidRPr="00C76DE0" w14:paraId="5DFF014C" w14:textId="77777777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781A26BF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1E4D6400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1A021C29" w14:textId="77777777" w:rsidR="00C76DE0" w:rsidRPr="00C76DE0" w:rsidRDefault="00CF0F2D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BB1359">
              <w:rPr>
                <w:rFonts w:ascii="Arial" w:eastAsia="Times New Roman" w:hAnsi="Arial" w:cs="Arial"/>
                <w:szCs w:val="16"/>
                <w:lang w:eastAsia="pl-PL"/>
              </w:rPr>
              <w:t>Znajomość podstawowych pojęć z zakresu socjologii i ekonomii</w:t>
            </w:r>
          </w:p>
        </w:tc>
      </w:tr>
      <w:tr w:rsidR="00C76DE0" w:rsidRPr="00C76DE0" w14:paraId="0BE69B22" w14:textId="77777777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1AE1A77D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DE328F2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6EA6B124" w14:textId="77777777" w:rsidR="00C76DE0" w:rsidRPr="00C76DE0" w:rsidRDefault="00196B71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  <w:tr w:rsidR="00C76DE0" w:rsidRPr="00C76DE0" w14:paraId="5CDB7EDD" w14:textId="77777777" w:rsidTr="00B34138">
        <w:tc>
          <w:tcPr>
            <w:tcW w:w="1941" w:type="dxa"/>
            <w:shd w:val="clear" w:color="auto" w:fill="DBE5F1"/>
            <w:vAlign w:val="center"/>
          </w:tcPr>
          <w:p w14:paraId="28DA0DF1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50559EEE" w14:textId="77777777"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7FBEFC21" w14:textId="77777777" w:rsidR="00C76DE0" w:rsidRPr="00C76DE0" w:rsidRDefault="00196B71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-</w:t>
            </w:r>
          </w:p>
        </w:tc>
      </w:tr>
    </w:tbl>
    <w:p w14:paraId="6B9ECE4E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465D875D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0D1ECC89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1995DC3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23AEF24F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9928CE8" w14:textId="77777777"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5634495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2EEE7D20" w14:textId="77777777"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0E430B65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14DCE" w14:paraId="4393E5F4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D18E23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EAACDC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9A5A39C" w14:textId="77777777"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628280CB" w14:textId="77777777"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762CC0C2" w14:textId="77777777">
        <w:trPr>
          <w:cantSplit/>
          <w:trHeight w:val="1838"/>
        </w:trPr>
        <w:tc>
          <w:tcPr>
            <w:tcW w:w="1979" w:type="dxa"/>
            <w:vMerge/>
          </w:tcPr>
          <w:p w14:paraId="1BE9A54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14:paraId="6D771E6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D69F21" w14:textId="77777777" w:rsidR="007503D8" w:rsidRPr="00BB1359" w:rsidRDefault="007503D8" w:rsidP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W01: Uczestnik posiada ogólną wiedzę o roli i znaczeniu </w:t>
            </w:r>
            <w:proofErr w:type="spellStart"/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megatrendów</w:t>
            </w:r>
            <w:proofErr w:type="spellEnd"/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globalnej gospodarce i zarządzaniu, ich wpływie na różne dziedziny i obszary naukowe, specyfice metodologicznej analizy trendów oraz podstawowych terminach związanych z </w:t>
            </w:r>
            <w:proofErr w:type="spellStart"/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megatrendami</w:t>
            </w:r>
            <w:proofErr w:type="spellEnd"/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DA36790" w14:textId="77777777" w:rsidR="007503D8" w:rsidRPr="00BB1359" w:rsidRDefault="007503D8" w:rsidP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C8F075" w14:textId="77777777" w:rsidR="00714DCE" w:rsidRDefault="007503D8" w:rsidP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W02: Posiada ogólną wiedzę o charakterystycznych cechach różnych </w:t>
            </w:r>
            <w:proofErr w:type="spellStart"/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megatrendów</w:t>
            </w:r>
            <w:proofErr w:type="spellEnd"/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takich jak przemiany technologiczne, zmiany społeczno-gospodarcze, ewolucja rynku pracy, oraz o podstawowych zasadach rządzących tymi zjawiskami.</w:t>
            </w:r>
          </w:p>
        </w:tc>
        <w:tc>
          <w:tcPr>
            <w:tcW w:w="2365" w:type="dxa"/>
          </w:tcPr>
          <w:p w14:paraId="37BD76C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A823B3B" w14:textId="1B1A89B6" w:rsidR="003C2D37" w:rsidRPr="00BB1359" w:rsidRDefault="007503D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W01 </w:t>
            </w:r>
          </w:p>
          <w:p w14:paraId="71273FAA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C25911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DFA1D6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508594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215BE7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CF7E4B" w14:textId="02BDDB36" w:rsidR="00714DCE" w:rsidRDefault="009A694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W01, </w:t>
            </w:r>
            <w:r w:rsidR="007503D8"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</w:tr>
    </w:tbl>
    <w:p w14:paraId="2DEBD78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BB9067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1FB2C548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43A506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C2AA62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B35FFBD" w14:textId="77777777"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51A0C502" w14:textId="77777777"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336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397A2766" w14:textId="77777777">
        <w:trPr>
          <w:cantSplit/>
          <w:trHeight w:val="2116"/>
        </w:trPr>
        <w:tc>
          <w:tcPr>
            <w:tcW w:w="1985" w:type="dxa"/>
            <w:vMerge/>
          </w:tcPr>
          <w:p w14:paraId="28470FA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49316CB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246E8B" w14:textId="77777777"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U01: Potrafi właściwie analizować przyczyny i przebieg złożonych procesów gospodarczych i zarządczych związanych z </w:t>
            </w:r>
            <w:proofErr w:type="spellStart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megatrendami</w:t>
            </w:r>
            <w:proofErr w:type="spellEnd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korzystając z odpowiednich, samodzielnie wybranych źródeł informacji oraz wykorzystując zdobytą wiedzę teoretyczną.</w:t>
            </w:r>
          </w:p>
          <w:p w14:paraId="78B1779A" w14:textId="77777777"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46361F" w14:textId="77777777" w:rsid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U02: Potrafi formułować pytania i hipotezy badawcze dotyczące wpływu </w:t>
            </w:r>
            <w:proofErr w:type="spellStart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megatrendów</w:t>
            </w:r>
            <w:proofErr w:type="spellEnd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globalną gospodarkę i zarządzanie, opierając się na metodologii analizy trendów oraz obowiązujących teoriach ekonomicznych i zarządczych. </w:t>
            </w:r>
          </w:p>
          <w:p w14:paraId="5F9721BF" w14:textId="77777777" w:rsid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F67819" w14:textId="77777777" w:rsidR="00714DCE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Posiada umiejętność artykułowania i uzasadniania własnych poglądów przy użyciu specjalistycznej terminologii z zakresu zarządzania</w:t>
            </w:r>
            <w:r w:rsidR="00D42B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socjologii 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ekonomii.</w:t>
            </w:r>
          </w:p>
        </w:tc>
        <w:tc>
          <w:tcPr>
            <w:tcW w:w="2410" w:type="dxa"/>
          </w:tcPr>
          <w:p w14:paraId="6F570CEB" w14:textId="77777777" w:rsidR="00C4524B" w:rsidRDefault="00C4524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6A3D82" w14:textId="435F0A41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U01 </w:t>
            </w:r>
          </w:p>
          <w:p w14:paraId="43C689AE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9CAFCE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113246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C2895C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1C77C6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BA964" w14:textId="5444D739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U02 </w:t>
            </w:r>
          </w:p>
          <w:p w14:paraId="210E3F97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AA4AAA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F2830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B57768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B28C93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C7BB4B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69088F" w14:textId="06B49672" w:rsidR="00714DCE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</w:tr>
    </w:tbl>
    <w:p w14:paraId="1E46388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6F3E0BA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14DCE" w14:paraId="2DD9C797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500E3D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E315F4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721457D" w14:textId="77777777"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14:paraId="0273C1AD" w14:textId="77777777"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 w14:paraId="51B6867B" w14:textId="77777777">
        <w:trPr>
          <w:cantSplit/>
          <w:trHeight w:val="1984"/>
        </w:trPr>
        <w:tc>
          <w:tcPr>
            <w:tcW w:w="1985" w:type="dxa"/>
            <w:vMerge/>
          </w:tcPr>
          <w:p w14:paraId="16CAB91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14:paraId="7A2C3C10" w14:textId="77777777"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K01 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Rozumie znaczenie dyskusji jako kluczowego narzędzia w analizie i interpretacji </w:t>
            </w:r>
            <w:proofErr w:type="spellStart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megatrendów</w:t>
            </w:r>
            <w:proofErr w:type="spellEnd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oraz w poszukiwaniach intelektualnych dotyczących globalnych zmian gospodarczych i zarządczych.</w:t>
            </w:r>
          </w:p>
          <w:p w14:paraId="0E092A4D" w14:textId="77777777"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A88273" w14:textId="77777777"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K02 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Rozumie społeczną i ekonomiczną funkcję specjalisty od </w:t>
            </w:r>
            <w:proofErr w:type="spellStart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megatrendów</w:t>
            </w:r>
            <w:proofErr w:type="spellEnd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związany z tym zakres odpowiedzialności, w kontekście wpływu </w:t>
            </w:r>
            <w:proofErr w:type="spellStart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megatrendów</w:t>
            </w:r>
            <w:proofErr w:type="spellEnd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decyzje biznesowe, polityczne i społeczne.</w:t>
            </w:r>
          </w:p>
          <w:p w14:paraId="2BA12B47" w14:textId="77777777" w:rsidR="003C2D37" w:rsidRPr="003C2D37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0610CB" w14:textId="77777777" w:rsidR="00714DCE" w:rsidRDefault="003C2D37" w:rsidP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K03 </w:t>
            </w:r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Prawidłowo identyfikuje i rozstrzyga dylematy etyczne i metodologiczne związane z analizą i prognozowaniem </w:t>
            </w:r>
            <w:proofErr w:type="spellStart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megatrendów</w:t>
            </w:r>
            <w:proofErr w:type="spellEnd"/>
            <w:r w:rsidRPr="003C2D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oraz ich wpływem na różne aspekty życia społecznego i gospodarczego.</w:t>
            </w:r>
          </w:p>
        </w:tc>
        <w:tc>
          <w:tcPr>
            <w:tcW w:w="2410" w:type="dxa"/>
          </w:tcPr>
          <w:p w14:paraId="40BF18F5" w14:textId="6212E0AB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K01 </w:t>
            </w:r>
          </w:p>
          <w:p w14:paraId="7E2D4757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16DABB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D1F0CE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FE382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97AF71" w14:textId="43108D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K02 </w:t>
            </w:r>
          </w:p>
          <w:p w14:paraId="28326B40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4950FD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B4D279" w14:textId="77777777" w:rsidR="003C2D37" w:rsidRPr="00BB1359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2F7002" w14:textId="77777777" w:rsidR="00C4524B" w:rsidRDefault="00C4524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FB60A0" w14:textId="64AC4066" w:rsidR="00714DCE" w:rsidRDefault="003C2D3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</w:tr>
    </w:tbl>
    <w:p w14:paraId="62520AE7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079212E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 w14:paraId="43E6F35F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A8C58" w14:textId="1D069B18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C452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 w:rsidRPr="00527A89" w14:paraId="3302BF2A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E135BEE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17BA79D4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67E06E9D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06A82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 w:rsidRPr="00527A89" w14:paraId="0B50E530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B6C821B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5CC80319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BC641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2A615BDE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740E2C96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5ED17605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24A97DA7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15462F5C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0939F09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7A48E219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916E45F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5E440420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25F23E0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46F049ED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:rsidRPr="00527A89" w14:paraId="5A0E717E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9751EFB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D325408" w14:textId="15E1683B" w:rsidR="00714DCE" w:rsidRPr="00527A89" w:rsidRDefault="00C4524B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E905E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561B6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9022475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3D9631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B788AD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033B80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 w:rsidRPr="00527A89" w14:paraId="4D23B561" w14:textId="77777777">
        <w:trPr>
          <w:trHeight w:val="462"/>
        </w:trPr>
        <w:tc>
          <w:tcPr>
            <w:tcW w:w="1611" w:type="dxa"/>
            <w:vAlign w:val="center"/>
          </w:tcPr>
          <w:p w14:paraId="7724E05D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5CC037B6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6188F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8FED1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FA45BBC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6023E6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4DF7E8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2C78D1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DF220B4" w14:textId="77777777" w:rsidR="00BB1359" w:rsidRPr="00527A89" w:rsidRDefault="00BB1359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573282B7" w14:textId="77777777" w:rsidR="00C4524B" w:rsidRPr="00527A89" w:rsidRDefault="00C4524B" w:rsidP="00C4524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4524B" w:rsidRPr="00527A89" w14:paraId="3621A906" w14:textId="7777777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D9D8B" w14:textId="3DE85212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– studia niestacjonarne </w:t>
            </w:r>
          </w:p>
        </w:tc>
      </w:tr>
      <w:tr w:rsidR="00C4524B" w:rsidRPr="00527A89" w14:paraId="2B60CC5D" w14:textId="7777777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45E289E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B48FC47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6A03298D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DE682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C4524B" w:rsidRPr="00527A89" w14:paraId="4113A79F" w14:textId="7777777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B8CDC09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14:paraId="25E20D5A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7057E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14:paraId="300A9DC6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22537718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14:paraId="770C961A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14:paraId="38E7611A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14:paraId="1F84ED73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99627CC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14:paraId="2081A0D7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80428E1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14:paraId="42A1123C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3845611D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14:paraId="58AB5CCA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524B" w14:paraId="3CEDDFB0" w14:textId="7777777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2A124A5E" w14:textId="77777777" w:rsidR="00C4524B" w:rsidRPr="00527A89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1ABBB631" w14:textId="74707474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93890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BC015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FD4C251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2F6B59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3631F1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26A0A6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524B" w14:paraId="3DA7EBFF" w14:textId="77777777" w:rsidTr="0038222A">
        <w:trPr>
          <w:trHeight w:val="462"/>
        </w:trPr>
        <w:tc>
          <w:tcPr>
            <w:tcW w:w="1611" w:type="dxa"/>
            <w:vAlign w:val="center"/>
          </w:tcPr>
          <w:p w14:paraId="0CAB458C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14:paraId="2197C0D6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D9554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68B36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9776C57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83F14A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CC79BF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679ABC" w14:textId="77777777" w:rsidR="00C4524B" w:rsidRDefault="00C4524B" w:rsidP="0038222A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E157D56" w14:textId="77777777" w:rsidR="00C4524B" w:rsidRDefault="00C4524B" w:rsidP="00C4524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2A74A033" w14:textId="77777777" w:rsidR="00C4524B" w:rsidRDefault="00C4524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14:paraId="7CDD8AC1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14:paraId="5A210792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14:paraId="000B3D30" w14:textId="77777777" w:rsidTr="00BB1359">
        <w:trPr>
          <w:trHeight w:val="725"/>
        </w:trPr>
        <w:tc>
          <w:tcPr>
            <w:tcW w:w="9622" w:type="dxa"/>
          </w:tcPr>
          <w:p w14:paraId="402C56D0" w14:textId="77777777" w:rsidR="00714DCE" w:rsidRDefault="00AC358F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Wykład z wykorzystaniem prezentacji i multimediów.</w:t>
            </w:r>
          </w:p>
        </w:tc>
      </w:tr>
    </w:tbl>
    <w:p w14:paraId="4A3702D3" w14:textId="77777777"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B742ED2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14:paraId="7335116B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 w14:paraId="5B4357CF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5EA1B9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132966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BFC52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3FA5E2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6FBC05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30F655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0B04F7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E5684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9DEB3A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0F9DEBA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8670A9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40D116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46257A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BC90EA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 w14:paraId="765272B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18C7CD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459CFE8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2DD0EA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589054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49D178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99BF3C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EE4D8E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C63446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432B3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46DE692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5D74B42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130958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FE5804A" w14:textId="77777777"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277505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1458B4D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408F25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76469FB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E69353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2AAE9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17867C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3328C5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53DFAC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C9C91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933619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23331A7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7A8C48A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CC630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FF98C0" w14:textId="77777777"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993C0C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6D39F54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A1E8EA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71542BE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52551C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3BFFC5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73F76E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C1871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367300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AB484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DFF9DD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7255F0E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606CA0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D81EDD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C8D8BB8" w14:textId="77777777"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D360A6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67E5F4C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384435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4176B0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1725F0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B5A90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3223EA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3CA164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C4C56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D6020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21942F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4E2B48A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D8E6A8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B9AC58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B984393" w14:textId="77777777"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654A7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BB1359" w14:paraId="49F959B4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BEBFEFB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27A1E616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049A0F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096F08B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996B5BA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5C66101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6846BA8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122F575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2F52C9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2387B539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8401B22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E5DAF82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B22E4FF" w14:textId="77777777" w:rsidR="00BB1359" w:rsidRPr="00766C1A" w:rsidRDefault="00766C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4B7CB26" w14:textId="77777777" w:rsidR="00BB1359" w:rsidRDefault="00BB135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0D2FF29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DF3339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76101D72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34691BA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517B6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F7779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DB44BB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8C8FC6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188B8B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5240E0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733A83E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26E2DD3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84DEFC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0F4B336" w14:textId="77777777"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68BD32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79ADBC8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37A043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7AFF78E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5CE437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4FEBDF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BCB6E9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5FB03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FF706F7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2D3104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624C991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1C557B9F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1674423B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051D7F2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7A35A46" w14:textId="77777777" w:rsidR="00714DCE" w:rsidRPr="00766C1A" w:rsidRDefault="00AC35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0CB133C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 w14:paraId="78A1974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926C883" w14:textId="77777777" w:rsidR="00714DCE" w:rsidRDefault="00BB13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7FE6FD10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5B8746D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6FB5CC5E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C6E34A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1AE79483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13919E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46A3116D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78E05504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14:paraId="512A7329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14:paraId="6490DDB5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24966596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14:paraId="38C3F67F" w14:textId="77777777" w:rsidR="00714DCE" w:rsidRPr="00766C1A" w:rsidRDefault="00766C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766C1A"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0D43928" w14:textId="77777777"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14:paraId="6A34B61C" w14:textId="77777777"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33B492F" w14:textId="77777777" w:rsidR="00714DCE" w:rsidRPr="00527A89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643941F2" w14:textId="77777777">
        <w:tc>
          <w:tcPr>
            <w:tcW w:w="1941" w:type="dxa"/>
            <w:shd w:val="clear" w:color="auto" w:fill="DBE5F1"/>
            <w:vAlign w:val="center"/>
          </w:tcPr>
          <w:p w14:paraId="147350F7" w14:textId="77777777" w:rsidR="00714DCE" w:rsidRPr="00527A89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14:paraId="26F5D2C0" w14:textId="634D86C7" w:rsidR="00714DCE" w:rsidRPr="00527A89" w:rsidRDefault="00B14D29" w:rsidP="00527A89">
            <w:pPr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27A89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Sprawdzian składający się z testu (pytania jednokrotnego wyboru) oraz trzech  pytań odnosząc</w:t>
            </w:r>
            <w:r w:rsidR="00527A89" w:rsidRPr="00527A89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ych</w:t>
            </w:r>
            <w:r w:rsidRPr="00527A89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 xml:space="preserve"> się do lektury obowiązkowej.</w:t>
            </w:r>
          </w:p>
          <w:p w14:paraId="3FA2D103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14:paraId="03A3C34D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3C88010B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14DCE" w14:paraId="26CD6104" w14:textId="77777777" w:rsidTr="000C4836">
        <w:trPr>
          <w:trHeight w:val="759"/>
        </w:trPr>
        <w:tc>
          <w:tcPr>
            <w:tcW w:w="1941" w:type="dxa"/>
            <w:shd w:val="clear" w:color="auto" w:fill="DBE5F1"/>
            <w:vAlign w:val="center"/>
          </w:tcPr>
          <w:p w14:paraId="489CD2F2" w14:textId="77777777"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14:paraId="4355607C" w14:textId="77777777"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14:paraId="3D635555" w14:textId="77777777" w:rsidR="00714DCE" w:rsidRDefault="000C4836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14:paraId="79EBDA99" w14:textId="77777777" w:rsidR="00766C1A" w:rsidRDefault="00766C1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82E06F9" w14:textId="77777777" w:rsidR="00766C1A" w:rsidRDefault="00766C1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8CE62A3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14:paraId="30AADB6F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766C1A" w14:paraId="79E3A0DA" w14:textId="77777777" w:rsidTr="00DE1397">
        <w:trPr>
          <w:trHeight w:val="1692"/>
        </w:trPr>
        <w:tc>
          <w:tcPr>
            <w:tcW w:w="9622" w:type="dxa"/>
          </w:tcPr>
          <w:p w14:paraId="505AFC62" w14:textId="77777777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>Ramy przedmiotu, ustalenia terminologiczne, kluczowe nazwiska i idee</w:t>
            </w:r>
          </w:p>
          <w:p w14:paraId="2F6E17C1" w14:textId="27A33466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 xml:space="preserve">Rewolucja przemysłowa a </w:t>
            </w:r>
            <w:proofErr w:type="spellStart"/>
            <w:r w:rsidRPr="00B179DA">
              <w:rPr>
                <w:rFonts w:ascii="Arial" w:hAnsi="Arial" w:cs="Arial"/>
                <w:sz w:val="20"/>
                <w:szCs w:val="20"/>
              </w:rPr>
              <w:t>megatrendy</w:t>
            </w:r>
            <w:proofErr w:type="spellEnd"/>
          </w:p>
          <w:p w14:paraId="3D0BDC2C" w14:textId="08F89C82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>Metody studiów nad przyszłością</w:t>
            </w:r>
          </w:p>
          <w:p w14:paraId="25DF7C2D" w14:textId="351113D3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>Przyspieszenie technologiczne i przemysł 4.0</w:t>
            </w:r>
          </w:p>
          <w:p w14:paraId="0E61ADA1" w14:textId="05EAFD6F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>Starzenie się i depopulacja</w:t>
            </w:r>
          </w:p>
          <w:p w14:paraId="470B9C29" w14:textId="33849E1D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>Środowisko i zasoby</w:t>
            </w:r>
          </w:p>
          <w:p w14:paraId="6577A309" w14:textId="3930C7B5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>Wyłanianie się nowej gospodarki</w:t>
            </w:r>
          </w:p>
          <w:p w14:paraId="6EDB5C87" w14:textId="483B81E6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>Rekonfiguracja ładu globalnego</w:t>
            </w:r>
          </w:p>
          <w:p w14:paraId="7CC60563" w14:textId="63679FF5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>Nowa geografia rozwoju</w:t>
            </w:r>
          </w:p>
          <w:p w14:paraId="0BFFA15C" w14:textId="0AA2B9B7" w:rsidR="00B179DA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proofErr w:type="spellStart"/>
            <w:r w:rsidRPr="00B179DA">
              <w:rPr>
                <w:rFonts w:ascii="Arial" w:hAnsi="Arial" w:cs="Arial"/>
                <w:sz w:val="20"/>
                <w:szCs w:val="20"/>
              </w:rPr>
              <w:t>Megatrendy</w:t>
            </w:r>
            <w:proofErr w:type="spellEnd"/>
            <w:r w:rsidRPr="00B179DA">
              <w:rPr>
                <w:rFonts w:ascii="Arial" w:hAnsi="Arial" w:cs="Arial"/>
                <w:sz w:val="20"/>
                <w:szCs w:val="20"/>
              </w:rPr>
              <w:t xml:space="preserve"> w zarządzaniu i gospodarce w kontekście religii</w:t>
            </w:r>
          </w:p>
          <w:p w14:paraId="040CCB65" w14:textId="70806F21" w:rsidR="00DE1397" w:rsidRPr="00B179DA" w:rsidRDefault="00B179DA" w:rsidP="00B179DA">
            <w:pPr>
              <w:numPr>
                <w:ilvl w:val="0"/>
                <w:numId w:val="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B179DA">
              <w:rPr>
                <w:rFonts w:ascii="Arial" w:hAnsi="Arial" w:cs="Arial"/>
                <w:sz w:val="20"/>
                <w:szCs w:val="20"/>
              </w:rPr>
              <w:t>Organizacje w gospodarce wiedzy</w:t>
            </w:r>
          </w:p>
        </w:tc>
      </w:tr>
    </w:tbl>
    <w:p w14:paraId="2C9ED01F" w14:textId="77777777" w:rsidR="00714DCE" w:rsidRPr="00766C1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3A2F1BA" w14:textId="77777777" w:rsidR="00AC3523" w:rsidRPr="00766C1A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205CCF" w14:textId="77777777" w:rsidR="00714DCE" w:rsidRPr="00766C1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766C1A">
        <w:rPr>
          <w:rFonts w:ascii="Arial" w:eastAsia="Times New Roman" w:hAnsi="Arial" w:cs="Arial"/>
          <w:lang w:eastAsia="pl-PL"/>
        </w:rPr>
        <w:t>Wykaz literatury podstawowej</w:t>
      </w:r>
    </w:p>
    <w:p w14:paraId="5D957525" w14:textId="77777777" w:rsidR="00714DCE" w:rsidRPr="00766C1A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B179DA" w:rsidRPr="00241548" w14:paraId="0C859603" w14:textId="77777777" w:rsidTr="00766C1A">
        <w:trPr>
          <w:trHeight w:val="2178"/>
        </w:trPr>
        <w:tc>
          <w:tcPr>
            <w:tcW w:w="9622" w:type="dxa"/>
          </w:tcPr>
          <w:p w14:paraId="0AC794A9" w14:textId="77777777" w:rsidR="00B179DA" w:rsidRPr="00241548" w:rsidRDefault="00B179DA" w:rsidP="00B179D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</w:pPr>
            <w:proofErr w:type="spellStart"/>
            <w:r w:rsidRPr="00241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Gonicka</w:t>
            </w:r>
            <w:proofErr w:type="spellEnd"/>
            <w:r w:rsidRPr="00241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 xml:space="preserve">, J. (red.). (2011). </w:t>
            </w:r>
            <w:r w:rsidRPr="002415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Nowoczesne trendy w zarządzaniu</w:t>
            </w:r>
            <w:r w:rsidRPr="00241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. Wydawnictwo Akademii Humanistyczno-Ekonomicznej w Łodzi.</w:t>
            </w:r>
          </w:p>
          <w:p w14:paraId="259EC1A8" w14:textId="77777777" w:rsidR="00B179DA" w:rsidRPr="00241548" w:rsidRDefault="00B179DA" w:rsidP="00B179D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</w:pPr>
            <w:proofErr w:type="spellStart"/>
            <w:r w:rsidRPr="00241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Naisbitt</w:t>
            </w:r>
            <w:proofErr w:type="spellEnd"/>
            <w:r w:rsidRPr="00241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 xml:space="preserve">, J. (1997). </w:t>
            </w:r>
            <w:proofErr w:type="spellStart"/>
            <w:r w:rsidRPr="002415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Megatrendy</w:t>
            </w:r>
            <w:proofErr w:type="spellEnd"/>
            <w:r w:rsidRPr="002415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: Dziesięć nowych kierunków zmieniających nasze życie</w:t>
            </w:r>
            <w:r w:rsidRPr="00241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. Zysk i S-ka Wydawnictwo.</w:t>
            </w:r>
          </w:p>
          <w:p w14:paraId="56780E97" w14:textId="77777777" w:rsidR="00B179DA" w:rsidRPr="00241548" w:rsidRDefault="00B179DA" w:rsidP="00B179D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</w:pPr>
            <w:proofErr w:type="spellStart"/>
            <w:r w:rsidRPr="00241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Schwab</w:t>
            </w:r>
            <w:proofErr w:type="spellEnd"/>
            <w:r w:rsidRPr="00241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 xml:space="preserve">, K. (2022). </w:t>
            </w:r>
            <w:r w:rsidRPr="0024154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Czwarta rewolucja przemysłowa</w:t>
            </w:r>
            <w:r w:rsidRPr="002415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bdr w:val="none" w:sz="0" w:space="0" w:color="auto" w:frame="1"/>
                <w:lang w:eastAsia="pl-PL"/>
              </w:rPr>
              <w:t>. Wydawnictwo Naukowe PWN.</w:t>
            </w:r>
          </w:p>
          <w:p w14:paraId="25997E0E" w14:textId="296109F4" w:rsidR="00714DCE" w:rsidRPr="00241548" w:rsidRDefault="00714DCE" w:rsidP="00B14D29">
            <w:pPr>
              <w:pStyle w:val="Tekstprzypisudolnego"/>
              <w:spacing w:before="60"/>
              <w:ind w:left="7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BD8AA08" w14:textId="77777777" w:rsidR="00714DCE" w:rsidRPr="00241548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241548"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14:paraId="41FFF6E8" w14:textId="77777777" w:rsidR="00714DCE" w:rsidRPr="00241548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14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14DCE" w:rsidRPr="00241548" w14:paraId="4B81B384" w14:textId="77777777">
        <w:trPr>
          <w:trHeight w:val="1112"/>
        </w:trPr>
        <w:tc>
          <w:tcPr>
            <w:tcW w:w="9622" w:type="dxa"/>
          </w:tcPr>
          <w:p w14:paraId="27DE08E0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Aleksandrowicz, T. R. (2020).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Kluczowe </w:t>
            </w:r>
            <w:proofErr w:type="spellStart"/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megatrendy</w:t>
            </w:r>
            <w:proofErr w:type="spellEnd"/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 w bezpieczeństwie państwa XXI wieku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. </w:t>
            </w:r>
            <w:proofErr w:type="spellStart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Difin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</w:t>
            </w:r>
          </w:p>
          <w:p w14:paraId="0C07523E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Beck, U. (2002).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Społeczeństwo ryzyka: W drodze do innej nowoczesności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Wydawnictwo Naukowe Scholar.</w:t>
            </w:r>
          </w:p>
          <w:p w14:paraId="0FEAD856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Bell, D. (1998).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Kulturowe sprzeczności kapitalizmu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Wydawnictwo Naukowe PWN.</w:t>
            </w:r>
          </w:p>
          <w:p w14:paraId="3F7A1D7B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Drucker, P. F. (1999).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Społeczeństwo </w:t>
            </w:r>
            <w:proofErr w:type="spellStart"/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pokapitalistyczne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Wydawnictwo Naukowe PWN.</w:t>
            </w:r>
          </w:p>
          <w:p w14:paraId="4AC9C10A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proofErr w:type="spellStart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Handy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, C. (1998).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Wiek przezwyciężonego rozumu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Business Press.</w:t>
            </w:r>
          </w:p>
          <w:p w14:paraId="38FF6FCE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proofErr w:type="spellStart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Harari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, Y. N. (2018).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Homo deus: Krótka historia jutra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Wydawnictwo Naukowe PWN.</w:t>
            </w:r>
          </w:p>
          <w:p w14:paraId="3A70FD24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proofErr w:type="spellStart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Luttwak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, E. (2000). </w:t>
            </w:r>
            <w:proofErr w:type="spellStart"/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Turbokapitalizm</w:t>
            </w:r>
            <w:proofErr w:type="spellEnd"/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: Zwycięzcy i przegrani światowej gospodarki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Wydawnictwo Dolnośląskie.</w:t>
            </w:r>
          </w:p>
          <w:p w14:paraId="1BAC169C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Mariański, J. (2021).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Indywidualizacja religijna i moralna jako </w:t>
            </w:r>
            <w:proofErr w:type="spellStart"/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megatrend</w:t>
            </w:r>
            <w:proofErr w:type="spellEnd"/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 społeczno-kulturowy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Wydawnictwo Adam Marszałek.</w:t>
            </w:r>
          </w:p>
          <w:p w14:paraId="33EC31EB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Merchant, B. (2025).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Krew w maszynie: Luddyści i pierwszy bunt przeciwko technologicznym gigantom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 (G. </w:t>
            </w:r>
            <w:proofErr w:type="spellStart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Ciecieląg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, tłum.). </w:t>
            </w:r>
            <w:proofErr w:type="spellStart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Bo.wiem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(Oryginał opublikowano w 2023 r.).</w:t>
            </w:r>
          </w:p>
          <w:p w14:paraId="0743D6A5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proofErr w:type="spellStart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Taleb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, N. N. (2020a). </w:t>
            </w:r>
            <w:proofErr w:type="spellStart"/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Antykruchość</w:t>
            </w:r>
            <w:proofErr w:type="spellEnd"/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: Jak żyć w świecie, którego nie rozumiemy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Zysk i S-ka Wydawnictwo.</w:t>
            </w:r>
          </w:p>
          <w:p w14:paraId="508E3C5A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proofErr w:type="spellStart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Taleb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, N. N. (2020b).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Czarny łabędź: Jak nieprzewidywalne zdarzenia rządzą naszym życiem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Zysk i S-ka Wydawnictwo.</w:t>
            </w:r>
          </w:p>
          <w:p w14:paraId="7BAE1C50" w14:textId="77777777" w:rsidR="00B179DA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proofErr w:type="spellStart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Thurow</w:t>
            </w:r>
            <w:proofErr w:type="spellEnd"/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, L. C. (1999).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Przyszłość kapitalizmu: Jak dzisiejsze siły ekonomiczne kształtują świat jutra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Wydawnictwo Dolnośląskie.</w:t>
            </w:r>
          </w:p>
          <w:p w14:paraId="61606EA6" w14:textId="456C2394" w:rsidR="00714DCE" w:rsidRPr="00241548" w:rsidRDefault="00B179DA" w:rsidP="00B179D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 xml:space="preserve">Toffler, A. (2001). </w:t>
            </w:r>
            <w:r w:rsidRPr="00241548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Trzecia fala</w:t>
            </w:r>
            <w:r w:rsidRPr="00241548">
              <w:rPr>
                <w:rFonts w:ascii="Arial" w:eastAsia="Times New Roman" w:hAnsi="Arial" w:cs="Arial"/>
                <w:color w:val="212529"/>
                <w:sz w:val="20"/>
                <w:szCs w:val="20"/>
                <w:bdr w:val="none" w:sz="0" w:space="0" w:color="auto" w:frame="1"/>
                <w:lang w:eastAsia="pl-PL"/>
              </w:rPr>
              <w:t>. Państwowy Instytut Wydawniczy.</w:t>
            </w:r>
          </w:p>
        </w:tc>
      </w:tr>
    </w:tbl>
    <w:p w14:paraId="3CF0C0DD" w14:textId="77777777" w:rsidR="009A6940" w:rsidRDefault="009A6940" w:rsidP="009A69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07B7C7D7" w14:textId="52AEAC70" w:rsidR="009A6940" w:rsidRDefault="009A6940" w:rsidP="009A69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studia stacjonarne </w:t>
      </w:r>
    </w:p>
    <w:p w14:paraId="307A3CA7" w14:textId="77777777" w:rsidR="009A6940" w:rsidRDefault="009A6940" w:rsidP="009A694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9A6940" w14:paraId="3FF6F7C2" w14:textId="77777777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C75B051" w14:textId="77777777" w:rsidR="009A6940" w:rsidRDefault="009A6940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29FA0654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77D1A013" w14:textId="02BB8010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A6940" w14:paraId="7C0CC1CC" w14:textId="77777777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008B94E3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5DB7FEA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0C6F75E" w14:textId="77777777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940" w14:paraId="3ECC139A" w14:textId="77777777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073983D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DA409A4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912BC3B" w14:textId="77777777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A6940" w14:paraId="0ABFF2F6" w14:textId="77777777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618D190" w14:textId="77777777" w:rsidR="009A6940" w:rsidRDefault="009A6940" w:rsidP="0038222A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712C5A40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D8F3A64" w14:textId="06855386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A6940" w14:paraId="7AC35770" w14:textId="77777777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0D878AD" w14:textId="77777777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0B9A25E5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33AC79A4" w14:textId="77777777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940" w14:paraId="6D68AA70" w14:textId="77777777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2FE577E" w14:textId="77777777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26F38F0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FE849EB" w14:textId="77777777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940" w14:paraId="7689D069" w14:textId="77777777" w:rsidTr="0038222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635F845F" w14:textId="77777777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626609C0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7F90F166" w14:textId="10AD60F0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A6940" w14:paraId="73B0D4D5" w14:textId="77777777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00D3DD0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7091D2B" w14:textId="5700CB0B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A6940" w14:paraId="746002C9" w14:textId="77777777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1E1E3E4" w14:textId="77777777" w:rsidR="009A6940" w:rsidRDefault="009A6940" w:rsidP="0038222A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31F08D0D" w14:textId="77777777" w:rsidR="009A6940" w:rsidRDefault="009A6940" w:rsidP="0038222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257DBC6" w14:textId="77777777" w:rsidR="009A6940" w:rsidRDefault="009A6940" w:rsidP="009A6940"/>
    <w:p w14:paraId="2C79DB83" w14:textId="77777777" w:rsidR="00766C1A" w:rsidRDefault="00766C1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14:paraId="423070FB" w14:textId="6C3F1D62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9A6940">
        <w:rPr>
          <w:rFonts w:ascii="Arial" w:eastAsia="Times New Roman" w:hAnsi="Arial" w:cs="Arial"/>
          <w:szCs w:val="16"/>
          <w:lang w:eastAsia="pl-PL"/>
        </w:rPr>
        <w:t xml:space="preserve"> – studia niestacjonarne </w:t>
      </w:r>
    </w:p>
    <w:p w14:paraId="576B2898" w14:textId="77777777"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14DCE" w14:paraId="1A743F59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5014023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C064E4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14:paraId="78F642F9" w14:textId="77777777" w:rsidR="00714DCE" w:rsidRDefault="00766C1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1C15F8C5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8AEFA97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6BD07B13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80E6A6F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548F226B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1F56C3F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F4655B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85373D3" w14:textId="0DA21EC0" w:rsidR="00714DCE" w:rsidRDefault="009A694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3ECC6B65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22848A0" w14:textId="77777777"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2E76EF3A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3C45A64" w14:textId="5201BAC2" w:rsidR="00714DCE" w:rsidRDefault="009A694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 w14:paraId="61B5B91B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340DCF4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2A695F9F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7862E94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002AFD1B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38B3CBE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14:paraId="5FA60922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7FB93B75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 w14:paraId="38E2CA6D" w14:textId="77777777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14:paraId="0C3CA331" w14:textId="77777777"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14:paraId="0D4D52FE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14:paraId="6A758100" w14:textId="091D18F5" w:rsidR="00714DCE" w:rsidRDefault="009A694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 w14:paraId="347AF61C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F7C79FB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5608FD7" w14:textId="4AC11180" w:rsidR="00714DCE" w:rsidRDefault="009A694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14DCE" w14:paraId="56E15C41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C406331" w14:textId="77777777"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D2A3287" w14:textId="77777777" w:rsidR="00714DCE" w:rsidRDefault="00766C1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E9D0328" w14:textId="77777777" w:rsidR="00714DCE" w:rsidRDefault="00714DCE"/>
    <w:sectPr w:rsidR="00714DCE" w:rsidSect="00B11FAA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DF32" w14:textId="77777777" w:rsidR="00FF007A" w:rsidRDefault="00FF007A">
      <w:pPr>
        <w:spacing w:after="0" w:line="240" w:lineRule="auto"/>
      </w:pPr>
      <w:r>
        <w:separator/>
      </w:r>
    </w:p>
  </w:endnote>
  <w:endnote w:type="continuationSeparator" w:id="0">
    <w:p w14:paraId="554FA8A9" w14:textId="77777777" w:rsidR="00FF007A" w:rsidRDefault="00FF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CFAE" w14:textId="77777777" w:rsidR="00714DCE" w:rsidRDefault="00714D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523">
      <w:rPr>
        <w:noProof/>
      </w:rPr>
      <w:t>4</w:t>
    </w:r>
    <w:r>
      <w:fldChar w:fldCharType="end"/>
    </w:r>
  </w:p>
  <w:p w14:paraId="59150DC4" w14:textId="77777777" w:rsidR="00714DCE" w:rsidRDefault="00714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5A6D" w14:textId="77777777" w:rsidR="00FF007A" w:rsidRDefault="00FF007A">
      <w:pPr>
        <w:spacing w:after="0" w:line="240" w:lineRule="auto"/>
      </w:pPr>
      <w:r>
        <w:separator/>
      </w:r>
    </w:p>
  </w:footnote>
  <w:footnote w:type="continuationSeparator" w:id="0">
    <w:p w14:paraId="32D9EDCD" w14:textId="77777777" w:rsidR="00FF007A" w:rsidRDefault="00FF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4D43" w14:textId="77777777"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62C2" w14:textId="77777777"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11B9A"/>
    <w:multiLevelType w:val="multilevel"/>
    <w:tmpl w:val="3BB2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B63E8"/>
    <w:multiLevelType w:val="multilevel"/>
    <w:tmpl w:val="237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336"/>
    <w:multiLevelType w:val="hybridMultilevel"/>
    <w:tmpl w:val="93A6D0EA"/>
    <w:lvl w:ilvl="0" w:tplc="470AD1B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33B2"/>
    <w:multiLevelType w:val="hybridMultilevel"/>
    <w:tmpl w:val="E14A9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23D42"/>
    <w:multiLevelType w:val="hybridMultilevel"/>
    <w:tmpl w:val="E14A9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057B"/>
    <w:multiLevelType w:val="hybridMultilevel"/>
    <w:tmpl w:val="EED2A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46003">
    <w:abstractNumId w:val="3"/>
  </w:num>
  <w:num w:numId="2" w16cid:durableId="76289404">
    <w:abstractNumId w:val="4"/>
  </w:num>
  <w:num w:numId="3" w16cid:durableId="2087261357">
    <w:abstractNumId w:val="2"/>
  </w:num>
  <w:num w:numId="4" w16cid:durableId="1868982846">
    <w:abstractNumId w:val="5"/>
  </w:num>
  <w:num w:numId="5" w16cid:durableId="783888644">
    <w:abstractNumId w:val="0"/>
  </w:num>
  <w:num w:numId="6" w16cid:durableId="128832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5"/>
    <w:rsid w:val="000C4836"/>
    <w:rsid w:val="001065A5"/>
    <w:rsid w:val="00120130"/>
    <w:rsid w:val="00177333"/>
    <w:rsid w:val="00196B71"/>
    <w:rsid w:val="001F4795"/>
    <w:rsid w:val="0022100D"/>
    <w:rsid w:val="00241548"/>
    <w:rsid w:val="00250436"/>
    <w:rsid w:val="002C5825"/>
    <w:rsid w:val="002D4CE5"/>
    <w:rsid w:val="003066BC"/>
    <w:rsid w:val="003322F1"/>
    <w:rsid w:val="00336DA5"/>
    <w:rsid w:val="003A1288"/>
    <w:rsid w:val="003C2D37"/>
    <w:rsid w:val="00420D0D"/>
    <w:rsid w:val="004F3A8E"/>
    <w:rsid w:val="00527A89"/>
    <w:rsid w:val="00544700"/>
    <w:rsid w:val="0056691A"/>
    <w:rsid w:val="006561EC"/>
    <w:rsid w:val="006A2C0B"/>
    <w:rsid w:val="006B1068"/>
    <w:rsid w:val="006B71AE"/>
    <w:rsid w:val="00714DCE"/>
    <w:rsid w:val="007503D8"/>
    <w:rsid w:val="00752639"/>
    <w:rsid w:val="00766C1A"/>
    <w:rsid w:val="007A4DFF"/>
    <w:rsid w:val="007B6C40"/>
    <w:rsid w:val="009105D2"/>
    <w:rsid w:val="009A6940"/>
    <w:rsid w:val="00AA34D4"/>
    <w:rsid w:val="00AC3523"/>
    <w:rsid w:val="00AC358F"/>
    <w:rsid w:val="00B11FAA"/>
    <w:rsid w:val="00B14D29"/>
    <w:rsid w:val="00B179DA"/>
    <w:rsid w:val="00B34138"/>
    <w:rsid w:val="00B648D6"/>
    <w:rsid w:val="00B83E88"/>
    <w:rsid w:val="00B854A7"/>
    <w:rsid w:val="00BB1359"/>
    <w:rsid w:val="00C21ADA"/>
    <w:rsid w:val="00C4524B"/>
    <w:rsid w:val="00C57254"/>
    <w:rsid w:val="00C70D20"/>
    <w:rsid w:val="00C76DE0"/>
    <w:rsid w:val="00C9234E"/>
    <w:rsid w:val="00CF0F2D"/>
    <w:rsid w:val="00D34D4A"/>
    <w:rsid w:val="00D42BC6"/>
    <w:rsid w:val="00D54CC1"/>
    <w:rsid w:val="00D75F40"/>
    <w:rsid w:val="00DE1397"/>
    <w:rsid w:val="00DF2C91"/>
    <w:rsid w:val="00E05287"/>
    <w:rsid w:val="00E71351"/>
    <w:rsid w:val="00EF38A8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73B3"/>
  <w15:chartTrackingRefBased/>
  <w15:docId w15:val="{2394E17A-7347-4F0C-B63E-C2E9F66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character" w:styleId="Wyrnieniedelikatne">
    <w:name w:val="Subtle Emphasis"/>
    <w:qFormat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1773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17733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subject/>
  <dc:creator>Monika</dc:creator>
  <cp:keywords/>
  <cp:lastModifiedBy>Paweł Walawender</cp:lastModifiedBy>
  <cp:revision>3</cp:revision>
  <cp:lastPrinted>2012-01-27T07:28:00Z</cp:lastPrinted>
  <dcterms:created xsi:type="dcterms:W3CDTF">2025-10-09T17:24:00Z</dcterms:created>
  <dcterms:modified xsi:type="dcterms:W3CDTF">2025-10-09T17:25:00Z</dcterms:modified>
</cp:coreProperties>
</file>