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E5BC" w14:textId="77777777" w:rsidR="001B5B00" w:rsidRPr="008D1B9F" w:rsidRDefault="001B5B00" w:rsidP="001B5B00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b/>
          <w:bCs/>
          <w:sz w:val="22"/>
          <w:szCs w:val="22"/>
        </w:rPr>
        <w:t>KARTA KURSU</w:t>
      </w:r>
    </w:p>
    <w:p w14:paraId="6ADF192A" w14:textId="77777777" w:rsidR="001B5B00" w:rsidRPr="008D1B9F" w:rsidRDefault="001B5B00" w:rsidP="001B5B00">
      <w:pPr>
        <w:autoSpaceDE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1B5B00" w:rsidRPr="008D1B9F" w14:paraId="3E3E15EB" w14:textId="77777777" w:rsidTr="0058010C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BD53F1F" w14:textId="77777777" w:rsidR="001B5B00" w:rsidRPr="008D1B9F" w:rsidRDefault="001B5B00" w:rsidP="0058010C">
            <w:pPr>
              <w:autoSpaceDE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EE33A3E" w14:textId="77777777" w:rsidR="008D70B8" w:rsidRPr="008D1B9F" w:rsidRDefault="001B5B00" w:rsidP="00F6447F">
            <w:pPr>
              <w:pStyle w:val="Zawartotabeli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Teoria komunikacji (z elementami informacji)</w:t>
            </w:r>
          </w:p>
        </w:tc>
      </w:tr>
      <w:tr w:rsidR="001B5B00" w:rsidRPr="005315B1" w14:paraId="7511D4EC" w14:textId="77777777" w:rsidTr="0058010C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EDBB774" w14:textId="77777777" w:rsidR="001B5B00" w:rsidRPr="008D1B9F" w:rsidRDefault="001B5B00" w:rsidP="0058010C">
            <w:pPr>
              <w:autoSpaceDE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E19CA3C" w14:textId="77777777" w:rsidR="001B5B00" w:rsidRPr="008D1B9F" w:rsidRDefault="001B5B00" w:rsidP="0058010C">
            <w:pPr>
              <w:pStyle w:val="Zawartotabeli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Communication theory (with information elements)</w:t>
            </w:r>
          </w:p>
          <w:p w14:paraId="3E704B9E" w14:textId="77777777" w:rsidR="008D70B8" w:rsidRPr="008D1B9F" w:rsidRDefault="008D70B8" w:rsidP="00F6447F">
            <w:pPr>
              <w:pStyle w:val="Zawartotabeli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8224A7C" w14:textId="77777777" w:rsidR="001B5B00" w:rsidRPr="008D1B9F" w:rsidRDefault="001B5B00" w:rsidP="001B5B00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1B5B00" w:rsidRPr="008D1B9F" w14:paraId="7BBF218B" w14:textId="77777777" w:rsidTr="3B4D378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904E7C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1FEA46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 hab. Aldona Guzik,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86B699A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Zespół dydaktyczny</w:t>
            </w:r>
          </w:p>
        </w:tc>
      </w:tr>
      <w:tr w:rsidR="001B5B00" w:rsidRPr="008D1B9F" w14:paraId="25908940" w14:textId="77777777" w:rsidTr="3B4D3788">
        <w:trPr>
          <w:trHeight w:val="407"/>
        </w:trPr>
        <w:tc>
          <w:tcPr>
            <w:tcW w:w="3189" w:type="dxa"/>
            <w:vMerge/>
            <w:vAlign w:val="center"/>
          </w:tcPr>
          <w:p w14:paraId="6E76C136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0" w:type="dxa"/>
            <w:vMerge/>
            <w:vAlign w:val="center"/>
          </w:tcPr>
          <w:p w14:paraId="5CDF2E39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45495D0" w14:textId="11D8508E" w:rsidR="001B5B00" w:rsidRPr="008D1B9F" w:rsidRDefault="008D1B9F" w:rsidP="3B4D3788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B4D3788">
              <w:rPr>
                <w:rFonts w:asciiTheme="minorHAnsi" w:hAnsiTheme="minorHAnsi" w:cstheme="minorBidi"/>
                <w:sz w:val="22"/>
                <w:szCs w:val="22"/>
              </w:rPr>
              <w:t>Dr hab. Aldona Guzik, prof. UKEN</w:t>
            </w:r>
          </w:p>
          <w:p w14:paraId="78FD396A" w14:textId="536A3835" w:rsidR="001B5B00" w:rsidRPr="008D1B9F" w:rsidRDefault="3518E0B7" w:rsidP="3B4D3788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315B1">
              <w:rPr>
                <w:rFonts w:asciiTheme="minorHAnsi" w:hAnsiTheme="minorHAnsi" w:cstheme="minorBidi"/>
                <w:sz w:val="22"/>
                <w:szCs w:val="22"/>
              </w:rPr>
              <w:t xml:space="preserve">Mgr Ada </w:t>
            </w:r>
            <w:proofErr w:type="spellStart"/>
            <w:r w:rsidRPr="005315B1">
              <w:rPr>
                <w:rFonts w:asciiTheme="minorHAnsi" w:hAnsiTheme="minorHAnsi" w:cstheme="minorBidi"/>
                <w:sz w:val="22"/>
                <w:szCs w:val="22"/>
              </w:rPr>
              <w:t>Benio</w:t>
            </w:r>
            <w:proofErr w:type="spellEnd"/>
          </w:p>
        </w:tc>
      </w:tr>
      <w:tr w:rsidR="001B5B00" w:rsidRPr="008D1B9F" w14:paraId="6180A679" w14:textId="77777777" w:rsidTr="3B4D378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EE2BE6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16F39E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14:paraId="7B8CBECD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E57D8D4" w14:textId="77777777" w:rsidTr="3B4D378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F7F4E4B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EB6105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6" w:type="dxa"/>
            <w:vMerge/>
            <w:vAlign w:val="center"/>
          </w:tcPr>
          <w:p w14:paraId="6DF5EB7C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25FC54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5B4E0F03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5CA2C087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1B5B00" w:rsidRPr="008D1B9F" w14:paraId="041543DF" w14:textId="77777777" w:rsidTr="0058010C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C0DE19" w14:textId="77777777" w:rsidR="001B5B00" w:rsidRPr="008D1B9F" w:rsidRDefault="001B5B00" w:rsidP="008D1B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Kurs ma przybliżyć studentom modele komunikowania </w:t>
            </w:r>
            <w:r w:rsidR="00F6447F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(głównie 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masowego</w:t>
            </w:r>
            <w:r w:rsidR="00F6447F" w:rsidRPr="008D1B9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, a także historię rozwoju </w:t>
            </w:r>
            <w:r w:rsidR="00F6447F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komunikacji i </w:t>
            </w:r>
            <w:r w:rsidR="005E0CFD" w:rsidRPr="008D1B9F">
              <w:rPr>
                <w:rFonts w:asciiTheme="minorHAnsi" w:hAnsiTheme="minorHAnsi" w:cstheme="minorHAnsi"/>
                <w:sz w:val="22"/>
                <w:szCs w:val="22"/>
              </w:rPr>
              <w:t>mediów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oraz związane z tym teorie</w:t>
            </w:r>
            <w:r w:rsidR="00CF0A4E">
              <w:rPr>
                <w:rFonts w:asciiTheme="minorHAnsi" w:hAnsiTheme="minorHAnsi" w:cstheme="minorHAnsi"/>
                <w:sz w:val="22"/>
                <w:szCs w:val="22"/>
              </w:rPr>
              <w:t xml:space="preserve"> dotyczące informacji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. Koncentruję się w nim na socjologicznym opisie fenomenu masowego komunikowania oraz analizie konstruowania informacji. Zwracam uwagę uczestników kursu na tworzenie się nowego typu człowieka, uc</w:t>
            </w:r>
            <w:r w:rsidR="00F6447F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zestniczącego w świecie mediów. 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Poruszam również kwestie związane z wpływem mediów na życie społeczne i formowanie si</w:t>
            </w:r>
            <w:r w:rsidR="008D1B9F">
              <w:rPr>
                <w:rFonts w:asciiTheme="minorHAnsi" w:hAnsiTheme="minorHAnsi" w:cstheme="minorHAnsi"/>
                <w:sz w:val="22"/>
                <w:szCs w:val="22"/>
              </w:rPr>
              <w:t>ę społeczeństwa informacyjnego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ED96CDF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36327CF5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49F08398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B5B00" w:rsidRPr="008D1B9F" w14:paraId="50FB777C" w14:textId="77777777" w:rsidTr="0058010C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AF527BA" w14:textId="77777777" w:rsidR="001B5B00" w:rsidRPr="008D1B9F" w:rsidRDefault="001B5B00" w:rsidP="0058010C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A01C551" w14:textId="77777777" w:rsidR="001B5B00" w:rsidRPr="008D1B9F" w:rsidRDefault="001B5B00" w:rsidP="0058010C">
            <w:pPr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B5B00" w:rsidRPr="008D1B9F" w14:paraId="79A8E549" w14:textId="77777777" w:rsidTr="0058010C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A23BFB0" w14:textId="77777777" w:rsidR="001B5B00" w:rsidRPr="008D1B9F" w:rsidRDefault="001B5B00" w:rsidP="0058010C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87DB581" w14:textId="77777777" w:rsidR="001B5B00" w:rsidRPr="008D1B9F" w:rsidRDefault="008D59DA" w:rsidP="0058010C">
            <w:pPr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Umiejętność konstruktywnej wymiany</w:t>
            </w:r>
            <w:r w:rsidR="00F6447F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zdań oraz współpracy w zespole</w:t>
            </w:r>
          </w:p>
        </w:tc>
      </w:tr>
      <w:tr w:rsidR="001B5B00" w:rsidRPr="008D1B9F" w14:paraId="68ADDDCD" w14:textId="77777777" w:rsidTr="0058010C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F71100A" w14:textId="77777777" w:rsidR="001B5B00" w:rsidRPr="008D1B9F" w:rsidRDefault="001B5B00" w:rsidP="0058010C">
            <w:pPr>
              <w:autoSpaceDE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F81267A" w14:textId="77777777" w:rsidR="001B5B00" w:rsidRPr="008D1B9F" w:rsidRDefault="001B5B00" w:rsidP="0058010C">
            <w:pPr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7122E640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62E80ADA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Efekty kształcenia: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1B5B00" w:rsidRPr="008D1B9F" w14:paraId="5E67A626" w14:textId="77777777" w:rsidTr="0058010C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F532B8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A7C1C5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Efekt kształcenia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DC15F08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1B5B00" w:rsidRPr="008D1B9F" w14:paraId="3D5CB919" w14:textId="77777777" w:rsidTr="0058010C">
        <w:trPr>
          <w:trHeight w:val="55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5DDD6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031A26" w14:textId="77777777" w:rsidR="001B5B00" w:rsidRPr="008D1B9F" w:rsidRDefault="001B5B00" w:rsidP="0058010C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W01: Student posiada podstawową wiedzę </w:t>
            </w:r>
            <w:r w:rsidR="008D59DA" w:rsidRPr="008D1B9F">
              <w:rPr>
                <w:rFonts w:asciiTheme="minorHAnsi" w:hAnsiTheme="minorHAnsi" w:cstheme="minorHAnsi"/>
                <w:sz w:val="22"/>
                <w:szCs w:val="22"/>
              </w:rPr>
              <w:t>z zakresu komunikacji i mediów</w:t>
            </w:r>
          </w:p>
          <w:p w14:paraId="5F0EEEF5" w14:textId="77777777" w:rsidR="001B5B00" w:rsidRPr="008D1B9F" w:rsidRDefault="001B5B00" w:rsidP="0058010C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W02: Student posiada wiedzę o instytucjach medialnych i zna terminologię z tego zakresu na poziomie podstawowym</w:t>
            </w:r>
          </w:p>
          <w:p w14:paraId="5AF20DF6" w14:textId="77777777" w:rsidR="001B5B00" w:rsidRPr="008D1B9F" w:rsidRDefault="001B5B00" w:rsidP="0058010C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W03: Student posiada wiedzę o relacjach, związkach i zależnościach między nadawcą – środkami masowego przekazu </w:t>
            </w:r>
            <w:r w:rsidR="00AE1D87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a odbiorcami</w:t>
            </w:r>
          </w:p>
          <w:p w14:paraId="130E71DC" w14:textId="77777777" w:rsidR="001B5B00" w:rsidRPr="008D1B9F" w:rsidRDefault="001B5B00" w:rsidP="008D59DA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W04: Student zna teorie i modele komunikowa</w:t>
            </w:r>
            <w:r w:rsidR="00AE1D87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nia, 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wie czym charakteryzuje się społeczeństwo medialne i informacyjne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32B015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W01-W03, W05-W07</w:t>
            </w:r>
          </w:p>
          <w:p w14:paraId="2F99E115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35BF16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0DF08204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B5B00" w:rsidRPr="008D1B9F" w14:paraId="6AB52903" w14:textId="77777777" w:rsidTr="0058010C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B890D1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98990F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E34CD50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1B5B00" w:rsidRPr="008D1B9F" w14:paraId="7864F5A3" w14:textId="77777777" w:rsidTr="0058010C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F345B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C626FF" w14:textId="77777777" w:rsidR="001B5B00" w:rsidRPr="008D1B9F" w:rsidRDefault="001B5B00" w:rsidP="0058010C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U01: Student potrafi wyszukiwać, selekcjonować i analizować zdobyte informacje z wykorzystaniem różnych źródeł i na tej podstawie formułować krytyczne sądy z użyciem merytorycznej argumentacji w oparciu o poglądy własne oraz innych autorów, formułować wnioski i dokonywać syntetycznych podsumowań</w:t>
            </w:r>
          </w:p>
          <w:p w14:paraId="11D2A9E1" w14:textId="77777777" w:rsidR="001B5B00" w:rsidRPr="008D1B9F" w:rsidRDefault="001B5B00" w:rsidP="0058010C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U02: Student rozumie i potrafi analizować i interpretować zjawiska społeczne oraz zachodzące między nimi zależności, w tym zjawiska kulturowe, polityczne, prawne i ekonomiczne związane z działalnością medialną i około medialną</w:t>
            </w:r>
          </w:p>
          <w:p w14:paraId="59CBDAC7" w14:textId="77777777" w:rsidR="001B5B00" w:rsidRPr="008D1B9F" w:rsidRDefault="001B5B00" w:rsidP="008D59DA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U03: Student potrafi wykorzystać wiedzę teoretyczną do opisu i analizy praktycznej rozmaitych procesów komunikacyjnych oraz zjawisk społecznych, związanych z mediami lub/i działalnością promocyjną, analizować ich przyczyny, prognozować przebieg i przewidzieć ich skutki, jak również formułować własne opinie na ten temat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94ED6A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U01, U02, U04-U07</w:t>
            </w:r>
          </w:p>
        </w:tc>
      </w:tr>
    </w:tbl>
    <w:p w14:paraId="5430716A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617BCB71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B5B00" w:rsidRPr="008D1B9F" w14:paraId="6D9E0DB0" w14:textId="77777777" w:rsidTr="0058010C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538A961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C6EDB1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F997803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Odniesienie do efektów kierunkowych</w:t>
            </w:r>
          </w:p>
        </w:tc>
      </w:tr>
      <w:tr w:rsidR="001B5B00" w:rsidRPr="008D1B9F" w14:paraId="1D0531CA" w14:textId="77777777" w:rsidTr="0058010C">
        <w:trPr>
          <w:trHeight w:val="69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8009D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06E63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K01: Student potrafi dyskutować z zachowaniem zasad poszanowania godności drugiej osoby, ale też obrony własnego zdania</w:t>
            </w:r>
          </w:p>
          <w:p w14:paraId="1DBA5C51" w14:textId="77777777" w:rsidR="001B5B00" w:rsidRPr="008D1B9F" w:rsidRDefault="00311AE1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K02</w:t>
            </w:r>
            <w:r w:rsidR="001B5B00" w:rsidRPr="008D1B9F">
              <w:rPr>
                <w:rFonts w:asciiTheme="minorHAnsi" w:hAnsiTheme="minorHAnsi" w:cstheme="minorHAnsi"/>
                <w:sz w:val="22"/>
                <w:szCs w:val="22"/>
              </w:rPr>
              <w:t>: Student potrafi aktywnie uczestniczyć w przygotowaniu projektów społecznych uwzględniających sferę medialną i jej wpływ na odbiorców</w:t>
            </w:r>
          </w:p>
          <w:p w14:paraId="117459D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11AE1" w:rsidRPr="008D1B9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: Student jest wyczulony na wszelkie przejawy manipulacji odbiorcą, tak w medialnej, jak i około medialnej przestrzeni społecznej, rozumie zagrożenia wynikające z tego zjawiska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A70204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K01-K04</w:t>
            </w:r>
          </w:p>
        </w:tc>
      </w:tr>
    </w:tbl>
    <w:p w14:paraId="6B53E028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0BCB4D34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color w:val="FF0000"/>
          <w:sz w:val="22"/>
          <w:szCs w:val="22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B5B00" w:rsidRPr="008D1B9F" w14:paraId="4B5CCFF0" w14:textId="77777777" w:rsidTr="0058010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15D824F" w14:textId="77777777" w:rsidR="001B5B00" w:rsidRPr="008D1B9F" w:rsidRDefault="001B5B00" w:rsidP="0058010C">
            <w:pPr>
              <w:pStyle w:val="Zawartotabeli"/>
              <w:spacing w:before="57" w:after="57"/>
              <w:ind w:left="45" w:righ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Organizacja</w:t>
            </w:r>
          </w:p>
        </w:tc>
      </w:tr>
      <w:tr w:rsidR="001B5B00" w:rsidRPr="008D1B9F" w14:paraId="6C9BA6F9" w14:textId="77777777" w:rsidTr="0058010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2A20FB7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41BE0A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Wykład</w:t>
            </w:r>
          </w:p>
          <w:p w14:paraId="1B246851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EC2A75E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Ćwiczenia w grupach</w:t>
            </w:r>
          </w:p>
        </w:tc>
      </w:tr>
      <w:tr w:rsidR="001B5B00" w:rsidRPr="008D1B9F" w14:paraId="57BA2191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A6198E4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D33352C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8BCABA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DED1137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BA6E69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D2A5656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3EF0D1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A95805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A28657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089F3C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D17C5E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9CE522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0F3208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FF06F1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4FB83A42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AA6A599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2BA3F8" w14:textId="77777777" w:rsidR="001B5B00" w:rsidRPr="008D1B9F" w:rsidRDefault="008D59DA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3E1C36" w14:textId="77777777" w:rsidR="001B5B00" w:rsidRPr="008D1B9F" w:rsidRDefault="008D59DA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0CD2986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BEAE5B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33A723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9FA788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AEAE0A0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A435A04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9FD19D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39537F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44F259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12178D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1E402F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911B40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CF275C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025EEB5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11123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595B42B5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1D1AEF2D" w14:textId="4E29303D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color w:val="00B050"/>
          <w:sz w:val="22"/>
          <w:szCs w:val="22"/>
        </w:rPr>
        <w:t>studia niestacjonarne</w:t>
      </w:r>
      <w:r w:rsidR="00F634E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F634E8" w:rsidRPr="00F634E8">
        <w:rPr>
          <w:rFonts w:asciiTheme="minorHAnsi" w:hAnsiTheme="minorHAnsi" w:cstheme="minorHAnsi"/>
          <w:sz w:val="22"/>
          <w:szCs w:val="22"/>
        </w:rPr>
        <w:t xml:space="preserve">brak w ofercie </w:t>
      </w:r>
      <w:proofErr w:type="spellStart"/>
      <w:r w:rsidR="00F634E8" w:rsidRPr="00F634E8">
        <w:rPr>
          <w:rFonts w:asciiTheme="minorHAnsi" w:hAnsiTheme="minorHAnsi" w:cstheme="minorHAnsi"/>
          <w:sz w:val="22"/>
          <w:szCs w:val="22"/>
        </w:rPr>
        <w:t>ISKiF</w:t>
      </w:r>
      <w:proofErr w:type="spellEnd"/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B5B00" w:rsidRPr="008D1B9F" w14:paraId="62029FAB" w14:textId="77777777" w:rsidTr="0058010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D564786" w14:textId="77777777" w:rsidR="001B5B00" w:rsidRPr="008D1B9F" w:rsidRDefault="001B5B00" w:rsidP="0058010C">
            <w:pPr>
              <w:pStyle w:val="Zawartotabeli"/>
              <w:spacing w:before="57" w:after="57"/>
              <w:ind w:left="45" w:righ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Organizacja</w:t>
            </w:r>
          </w:p>
        </w:tc>
      </w:tr>
      <w:tr w:rsidR="001B5B00" w:rsidRPr="008D1B9F" w14:paraId="65B53669" w14:textId="77777777" w:rsidTr="0058010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B4419C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45B306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Wykład</w:t>
            </w:r>
          </w:p>
          <w:p w14:paraId="13F1AD3F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99008FA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Ćwiczenia w grupach</w:t>
            </w:r>
          </w:p>
        </w:tc>
      </w:tr>
      <w:tr w:rsidR="001B5B00" w:rsidRPr="008D1B9F" w14:paraId="38882864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F540F1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2C965D9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54F8E5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DD327A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E61828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39AC52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948DF2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1653AE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952116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2331E4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3DDD0E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564B23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8D4A84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0708AC3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33125FAC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A825E17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60896C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84D1BF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26F5A3E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E5A56F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0873E9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536A4B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F217F03" w14:textId="77777777" w:rsidR="001B5B00" w:rsidRPr="008D1B9F" w:rsidRDefault="008D1B9F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B5B00" w:rsidRPr="008D1B9F" w14:paraId="6AFDF8B8" w14:textId="77777777" w:rsidTr="0058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ED0B32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D36278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755F3F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D3E2EE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B5A5A4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A074F9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B4399E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0132EFA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3BAB1F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08209CE8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66301F2F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Opis metod prowadzenia zajęć - </w:t>
      </w:r>
      <w:r w:rsidRPr="008D1B9F">
        <w:rPr>
          <w:rFonts w:asciiTheme="minorHAnsi" w:hAnsiTheme="minorHAnsi" w:cstheme="minorHAnsi"/>
          <w:color w:val="FF0000"/>
          <w:sz w:val="22"/>
          <w:szCs w:val="22"/>
        </w:rPr>
        <w:t>studia 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B5B00" w:rsidRPr="008D1B9F" w14:paraId="4CFD9EDD" w14:textId="77777777" w:rsidTr="0058010C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294309" w14:textId="77777777" w:rsidR="001B5B00" w:rsidRPr="008D1B9F" w:rsidRDefault="001B5B00" w:rsidP="008D1B9F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Kurs obejmuje </w:t>
            </w:r>
            <w:r w:rsidR="008D59DA" w:rsidRPr="008D1B9F">
              <w:rPr>
                <w:rFonts w:asciiTheme="minorHAnsi" w:hAnsiTheme="minorHAnsi" w:cstheme="minorHAnsi"/>
                <w:sz w:val="22"/>
                <w:szCs w:val="22"/>
              </w:rPr>
              <w:t>30 godzin, w tym 15 wykładu i 15 zajęć audytoryjnych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. Główną metodą pracy jest dyskusja ze studentami</w:t>
            </w:r>
            <w:r w:rsidR="00CF0A4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dla której impulse</w:t>
            </w:r>
            <w:r w:rsidR="00311AE1" w:rsidRPr="008D1B9F">
              <w:rPr>
                <w:rFonts w:asciiTheme="minorHAnsi" w:hAnsiTheme="minorHAnsi" w:cstheme="minorHAnsi"/>
                <w:sz w:val="22"/>
                <w:szCs w:val="22"/>
              </w:rPr>
              <w:t>m jest wcześniejsza lektura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tekstów źródłowych na temat zaobserwowanych w mediach masowych zjawisk społecznych. W ramach zajęć prezentowane są również materiały wizualne i dokumenty, które stanowią ilustrację dla omawianych treści merytorycznych i pozwalają na zaprezentowanie praktycznych aplikacji przedstawianych koncepcji. Ponadto, w ramach zajęć studenci realizują</w:t>
            </w:r>
            <w:r w:rsidR="005E0CFD"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zadania ćwiczeniowe w </w:t>
            </w: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małych grupach, kształtując w ten sposób istotne kompetencje społeczne.</w:t>
            </w:r>
          </w:p>
        </w:tc>
      </w:tr>
    </w:tbl>
    <w:p w14:paraId="38C46205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60F13C92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Opis metod prowadzenia zajęć - </w:t>
      </w:r>
      <w:r w:rsidRPr="008D1B9F">
        <w:rPr>
          <w:rFonts w:asciiTheme="minorHAnsi" w:hAnsiTheme="minorHAnsi" w:cstheme="minorHAnsi"/>
          <w:color w:val="00B050"/>
          <w:sz w:val="22"/>
          <w:szCs w:val="22"/>
        </w:rPr>
        <w:t>studia niestacjonarne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B5B00" w:rsidRPr="008D1B9F" w14:paraId="1B6C5CC6" w14:textId="77777777" w:rsidTr="0058010C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D9651" w14:textId="6D18099E" w:rsidR="001B5B00" w:rsidRPr="008D1B9F" w:rsidRDefault="008D1B9F" w:rsidP="0058010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05816">
              <w:rPr>
                <w:rFonts w:asciiTheme="minorHAnsi" w:hAnsiTheme="minorHAnsi" w:cstheme="minorHAnsi"/>
                <w:sz w:val="22"/>
                <w:szCs w:val="22"/>
              </w:rPr>
              <w:t xml:space="preserve">rak w ofercie </w:t>
            </w:r>
            <w:proofErr w:type="spellStart"/>
            <w:r w:rsidR="00405816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4573FE">
              <w:rPr>
                <w:rFonts w:asciiTheme="minorHAnsi" w:hAnsiTheme="minorHAnsi" w:cstheme="minorHAnsi"/>
                <w:sz w:val="22"/>
                <w:szCs w:val="22"/>
              </w:rPr>
              <w:t>KiF</w:t>
            </w:r>
            <w:proofErr w:type="spellEnd"/>
          </w:p>
        </w:tc>
      </w:tr>
    </w:tbl>
    <w:p w14:paraId="272FC603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6ECC2FC3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2A514167" w14:textId="77777777" w:rsidR="001B5B00" w:rsidRPr="008D1B9F" w:rsidRDefault="001B5B00" w:rsidP="001B5B00">
      <w:pPr>
        <w:pStyle w:val="Zawartotabeli"/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Formy sprawdzania efektów kształcenia -- </w:t>
      </w:r>
      <w:r w:rsidRPr="008D1B9F">
        <w:rPr>
          <w:rFonts w:asciiTheme="minorHAnsi" w:hAnsiTheme="minorHAnsi" w:cstheme="minorHAnsi"/>
          <w:color w:val="FF0000"/>
          <w:sz w:val="22"/>
          <w:szCs w:val="22"/>
        </w:rPr>
        <w:t>studia 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B5B00" w:rsidRPr="008D1B9F" w14:paraId="1A73D461" w14:textId="77777777" w:rsidTr="0058010C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46E61C" w14:textId="77777777" w:rsidR="001B5B00" w:rsidRPr="008D1B9F" w:rsidRDefault="001B5B00" w:rsidP="0058010C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CF683E8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E – </w:t>
            </w:r>
            <w:r w:rsidRPr="008D1B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82F3CE9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740AA7C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D929FF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42CD209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6827829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48B561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E632714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CDEDFC3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3B3033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2B5181B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86A75C9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7357FC7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</w:tr>
      <w:tr w:rsidR="001B5B00" w:rsidRPr="008D1B9F" w14:paraId="74765568" w14:textId="77777777" w:rsidTr="0058010C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A753F8" w14:textId="77777777" w:rsidR="001B5B00" w:rsidRPr="008D1B9F" w:rsidRDefault="001B5B00" w:rsidP="0058010C">
            <w:pPr>
              <w:pStyle w:val="Tekstdymka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4D3CE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26C57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71FB6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C7BAA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51412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3D923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1F3D6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83175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245C8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FE3F5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D000E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C0A9F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9462E9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3183427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B76EF7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28E10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EC28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88C8B3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883BD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6C858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4AEDB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8DB03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ADECD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64038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E7D21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74A9B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9F524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025541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66E0B521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957350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75B84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2B6213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5E240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9A0CEB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EE796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B50D5C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CE5631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CD727C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ADF35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5D007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8718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57679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2EAE4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992FF50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919CF0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3E76E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6391D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DDF75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66741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81364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0D29E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0D4083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70A0E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D9AA6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6B7EF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F1ECF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1CC4E0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DB9BCF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7EB1451C" w14:textId="77777777" w:rsidTr="0058010C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5960B9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E0900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02D2FB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64D10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B4F92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C80D30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AEBC1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73578F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F2FD8A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F562E3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DF6A72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0351E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6B125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AB8F9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31F52B6D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1B54385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EC4B5D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1406F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5C76A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4058E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9F824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55375B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3970EF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AE3041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7E06A1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D1203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CE7E2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CA8EA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DCECF5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10D5F9AF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8FC0F4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EA07A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33DE7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EB5F4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B379B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51479C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34F541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B18054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94D575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CDB328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5EF494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D98C9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F3208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B3379D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68156BFB" w14:textId="77777777" w:rsidTr="0058010C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BD87A79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DF743C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7AFA70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E66FF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61D89B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BF7A9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CFBDBE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AEDA4B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F958E6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D42760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F77414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2CF3D1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92568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30DEBA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740A288F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8DC7CFD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B3B29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79CBB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A4832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486B7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4FE7E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809F2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6655E9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FAB512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013CD3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87107E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90813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B949A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B4C955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45A40968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C2DCD3" w14:textId="77777777" w:rsidR="001B5B00" w:rsidRPr="008D1B9F" w:rsidRDefault="001B5B00" w:rsidP="005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9E73A2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C6AD53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F407B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D9020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F746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914D30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4B0600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32067E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2FD71A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5BFDA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1EB73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67F17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7A6D0C6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09AD94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2B54D597" w14:textId="7385A2CA" w:rsidR="001B5B00" w:rsidRPr="008D1B9F" w:rsidRDefault="001B5B00" w:rsidP="001B5B00">
      <w:pPr>
        <w:pStyle w:val="Zawartotabeli"/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Formy sprawdzania efektów kształcenia -- </w:t>
      </w:r>
      <w:r w:rsidRPr="008D1B9F">
        <w:rPr>
          <w:rFonts w:asciiTheme="minorHAnsi" w:hAnsiTheme="minorHAnsi" w:cstheme="minorHAnsi"/>
          <w:color w:val="00B050"/>
          <w:sz w:val="22"/>
          <w:szCs w:val="22"/>
        </w:rPr>
        <w:t>studia niestacjonarne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  <w:r w:rsidR="00F634E8">
        <w:rPr>
          <w:rFonts w:asciiTheme="minorHAnsi" w:hAnsiTheme="minorHAnsi" w:cstheme="minorHAnsi"/>
          <w:sz w:val="22"/>
          <w:szCs w:val="22"/>
        </w:rPr>
        <w:t xml:space="preserve"> brak w ofercie </w:t>
      </w:r>
      <w:proofErr w:type="spellStart"/>
      <w:r w:rsidR="00F634E8">
        <w:rPr>
          <w:rFonts w:asciiTheme="minorHAnsi" w:hAnsiTheme="minorHAnsi" w:cstheme="minorHAnsi"/>
          <w:sz w:val="22"/>
          <w:szCs w:val="22"/>
        </w:rPr>
        <w:t>ISKiF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B5B00" w:rsidRPr="008D1B9F" w14:paraId="43C2D3DE" w14:textId="77777777" w:rsidTr="0058010C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092DEFD" w14:textId="77777777" w:rsidR="001B5B00" w:rsidRPr="008D1B9F" w:rsidRDefault="001B5B00" w:rsidP="0058010C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D8187A5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E – </w:t>
            </w:r>
            <w:r w:rsidRPr="008D1B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D3DA8F8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881EBD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E102130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BD5F0D2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984A5F3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0DEFFEB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60CAD64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F64B90E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61C453A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5986E5B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3CE59F2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E5D7E4A" w14:textId="77777777" w:rsidR="001B5B00" w:rsidRPr="008D1B9F" w:rsidRDefault="001B5B00" w:rsidP="0058010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</w:tr>
      <w:tr w:rsidR="001B5B00" w:rsidRPr="008D1B9F" w14:paraId="39F6BFB9" w14:textId="77777777" w:rsidTr="0058010C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46D693" w14:textId="77777777" w:rsidR="001B5B00" w:rsidRPr="008D1B9F" w:rsidRDefault="001B5B00" w:rsidP="0058010C">
            <w:pPr>
              <w:pStyle w:val="Tekstdymka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A2809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2C3418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D72D4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F0A4E1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F22C6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9E04A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25F621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6019F1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D0171B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1337A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4B017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853A7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0215641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2D5F5C40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A25FA51" w14:textId="77777777" w:rsidR="001B5B00" w:rsidRPr="008D1B9F" w:rsidRDefault="001B5B00" w:rsidP="00CF0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00D4A9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EB2C10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064565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A0F69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2153A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93021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C4E136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00A3F8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9F224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F2FF0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2F2F9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40E76E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1FB364F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116CC422" w14:textId="77777777" w:rsidTr="0058010C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62DE23" w14:textId="77777777" w:rsidR="001B5B00" w:rsidRPr="008D1B9F" w:rsidRDefault="001B5B00" w:rsidP="00CF0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F0CB3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B0E96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F6E7F7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2DB684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BF99E1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7F21DC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42B595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3D0BF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00DFB8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935947" w14:textId="77777777" w:rsidR="001B5B00" w:rsidRPr="008D1B9F" w:rsidRDefault="001B5B00" w:rsidP="005801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D4E4EA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5EC30B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46D5543" w14:textId="77777777" w:rsidR="001B5B00" w:rsidRPr="008D1B9F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AD0932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4D468985" w14:textId="77777777" w:rsidR="001B5B00" w:rsidRPr="008D1B9F" w:rsidRDefault="001B5B00" w:rsidP="001B5B00">
      <w:pPr>
        <w:pStyle w:val="Zawartotabeli"/>
        <w:rPr>
          <w:rFonts w:asciiTheme="minorHAnsi" w:hAnsiTheme="minorHAnsi" w:cstheme="minorHAnsi"/>
          <w:sz w:val="22"/>
          <w:szCs w:val="22"/>
        </w:rPr>
      </w:pPr>
    </w:p>
    <w:p w14:paraId="2616A2A9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color w:val="FF0000"/>
          <w:sz w:val="22"/>
          <w:szCs w:val="22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B5B00" w:rsidRPr="008D1B9F" w14:paraId="68C2BD7B" w14:textId="77777777" w:rsidTr="3B4D378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D6B0416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1D889FE7" w14:textId="77777777" w:rsidR="001B5B00" w:rsidRPr="008D1B9F" w:rsidRDefault="001B5B00" w:rsidP="0058010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Na końcową ocenę składają się:</w:t>
            </w:r>
          </w:p>
          <w:p w14:paraId="1D6B2794" w14:textId="5D11D886" w:rsidR="001B5B00" w:rsidRPr="008D1B9F" w:rsidRDefault="004573FE" w:rsidP="0058010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Ocena z kolokwium zaliczeniowego z wykładu (obecność na wykładzie nie jest obowiązkowa)</w:t>
            </w:r>
          </w:p>
          <w:p w14:paraId="73BB052E" w14:textId="43BEF1DC" w:rsidR="001B5B00" w:rsidRPr="008D1B9F" w:rsidRDefault="3EA41E4C" w:rsidP="3B4D3788">
            <w:pPr>
              <w:pStyle w:val="Zawartotabeli"/>
              <w:spacing w:before="57" w:after="57"/>
              <w:rPr>
                <w:rFonts w:asciiTheme="minorHAnsi" w:hAnsiTheme="minorHAnsi" w:cstheme="minorBidi"/>
                <w:sz w:val="22"/>
                <w:szCs w:val="22"/>
              </w:rPr>
            </w:pPr>
            <w:r w:rsidRPr="3B4D3788">
              <w:rPr>
                <w:rFonts w:asciiTheme="minorHAnsi" w:hAnsiTheme="minorHAnsi" w:cstheme="minorBidi"/>
                <w:sz w:val="22"/>
                <w:szCs w:val="22"/>
              </w:rPr>
              <w:t>Ocena z projektu grupowego wykonanego w ramach ćwiczeń</w:t>
            </w:r>
          </w:p>
        </w:tc>
      </w:tr>
    </w:tbl>
    <w:p w14:paraId="11EBF69F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2460EA8F" w14:textId="1E0932F2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color w:val="00B050"/>
          <w:sz w:val="22"/>
          <w:szCs w:val="22"/>
        </w:rPr>
        <w:t>studia niestacjonarne</w:t>
      </w:r>
      <w:r w:rsidR="00F634E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F634E8" w:rsidRPr="00F634E8">
        <w:rPr>
          <w:rFonts w:asciiTheme="minorHAnsi" w:hAnsiTheme="minorHAnsi" w:cstheme="minorHAnsi"/>
          <w:sz w:val="22"/>
          <w:szCs w:val="22"/>
        </w:rPr>
        <w:t xml:space="preserve">brak w ofercie </w:t>
      </w:r>
      <w:proofErr w:type="spellStart"/>
      <w:r w:rsidR="00F634E8" w:rsidRPr="00F634E8">
        <w:rPr>
          <w:rFonts w:asciiTheme="minorHAnsi" w:hAnsiTheme="minorHAnsi" w:cstheme="minorHAnsi"/>
          <w:sz w:val="22"/>
          <w:szCs w:val="22"/>
        </w:rPr>
        <w:t>ISKiF</w:t>
      </w:r>
      <w:proofErr w:type="spellEnd"/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B5B00" w:rsidRPr="008D1B9F" w14:paraId="2466BBB3" w14:textId="77777777" w:rsidTr="0058010C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5133DA7" w14:textId="77777777" w:rsidR="001B5B00" w:rsidRPr="008D1B9F" w:rsidRDefault="001B5B00" w:rsidP="0058010C">
            <w:pPr>
              <w:pStyle w:val="Zawartotabeli"/>
              <w:spacing w:before="57"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E30F102" w14:textId="77777777" w:rsidR="00311AE1" w:rsidRPr="008D1B9F" w:rsidRDefault="001B5B00" w:rsidP="00311AE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9A9C2F" w14:textId="10AC8518" w:rsidR="001B5B00" w:rsidRPr="008D1B9F" w:rsidRDefault="004573FE" w:rsidP="0058010C">
            <w:pPr>
              <w:pStyle w:val="Zawartotabeli"/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143B88FD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B5B00" w:rsidRPr="008D1B9F" w14:paraId="5520DFF4" w14:textId="77777777" w:rsidTr="0058010C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B0305E9" w14:textId="77777777" w:rsidR="001B5B00" w:rsidRPr="008D1B9F" w:rsidRDefault="001B5B00" w:rsidP="0058010C">
            <w:pPr>
              <w:autoSpaceDE/>
              <w:spacing w:after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E0697BB" w14:textId="77777777" w:rsidR="001B5B00" w:rsidRPr="008D1B9F" w:rsidRDefault="001B5B00" w:rsidP="0058010C">
            <w:pPr>
              <w:pStyle w:val="Zawartotabeli"/>
              <w:snapToGrid w:val="0"/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7C3D6" w14:textId="77777777" w:rsidR="001B5B00" w:rsidRPr="008D1B9F" w:rsidRDefault="001B5B00" w:rsidP="0058010C">
            <w:pPr>
              <w:pStyle w:val="Zawartotabeli"/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93C6D2E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4E3559DF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6FC5A9E2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B5B00" w:rsidRPr="008D1B9F" w14:paraId="224263AC" w14:textId="77777777" w:rsidTr="004573FE">
        <w:trPr>
          <w:trHeight w:val="155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33632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Wprowadzenie do komunikacji</w:t>
            </w:r>
          </w:p>
          <w:p w14:paraId="3512CFA4" w14:textId="77777777" w:rsidR="00D36EB6" w:rsidRPr="008D1B9F" w:rsidRDefault="00D36EB6" w:rsidP="00D36EB6">
            <w:pPr>
              <w:widowControl/>
              <w:numPr>
                <w:ilvl w:val="0"/>
                <w:numId w:val="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Definicja i rozwój komunikacji</w:t>
            </w:r>
          </w:p>
          <w:p w14:paraId="2DB49840" w14:textId="77777777" w:rsidR="00D36EB6" w:rsidRPr="008D1B9F" w:rsidRDefault="00D36EB6" w:rsidP="00D36EB6">
            <w:pPr>
              <w:widowControl/>
              <w:numPr>
                <w:ilvl w:val="0"/>
                <w:numId w:val="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Rozwój mediów od druku do cyfrowej rewolucji</w:t>
            </w:r>
          </w:p>
          <w:p w14:paraId="0441A8A5" w14:textId="77777777" w:rsidR="00D36EB6" w:rsidRPr="008D1B9F" w:rsidRDefault="00D36EB6" w:rsidP="00D36EB6">
            <w:pPr>
              <w:widowControl/>
              <w:numPr>
                <w:ilvl w:val="0"/>
                <w:numId w:val="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Rola mediów w społeczeństwie</w:t>
            </w:r>
          </w:p>
          <w:p w14:paraId="65EF69CD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i 3. Teorie i modele komunikacji medialnej</w:t>
            </w:r>
          </w:p>
          <w:p w14:paraId="2CBACF97" w14:textId="77777777" w:rsidR="00D36EB6" w:rsidRPr="008D1B9F" w:rsidRDefault="00D36EB6" w:rsidP="00D36EB6">
            <w:pPr>
              <w:widowControl/>
              <w:numPr>
                <w:ilvl w:val="0"/>
                <w:numId w:val="6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Teorie i modele komunikacji masowej</w:t>
            </w:r>
          </w:p>
          <w:p w14:paraId="15BA9FD6" w14:textId="77777777" w:rsidR="00D36EB6" w:rsidRPr="008D1B9F" w:rsidRDefault="00D36EB6" w:rsidP="00D36EB6">
            <w:pPr>
              <w:widowControl/>
              <w:numPr>
                <w:ilvl w:val="0"/>
                <w:numId w:val="6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Teorie efektów mediów: teoria agenda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, teoria agenda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, teoria spirali milczenia itp.</w:t>
            </w:r>
          </w:p>
          <w:p w14:paraId="33928F43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Rodzaje mediów</w:t>
            </w:r>
          </w:p>
          <w:p w14:paraId="188ED1DD" w14:textId="77777777" w:rsidR="00D36EB6" w:rsidRPr="008D1B9F" w:rsidRDefault="00D36EB6" w:rsidP="00D36EB6">
            <w:pPr>
              <w:widowControl/>
              <w:numPr>
                <w:ilvl w:val="0"/>
                <w:numId w:val="7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Media tradycyjne: gazety, radio, telewizja</w:t>
            </w:r>
          </w:p>
          <w:p w14:paraId="3A15BA91" w14:textId="77777777" w:rsidR="00D36EB6" w:rsidRPr="008D1B9F" w:rsidRDefault="00D36EB6" w:rsidP="00D36EB6">
            <w:pPr>
              <w:widowControl/>
              <w:numPr>
                <w:ilvl w:val="0"/>
                <w:numId w:val="7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Nowe media: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internet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, media społecznościowe, podcasty</w:t>
            </w:r>
          </w:p>
          <w:p w14:paraId="6EA317C0" w14:textId="77777777" w:rsidR="00D36EB6" w:rsidRPr="008D1B9F" w:rsidRDefault="00D36EB6" w:rsidP="00D36EB6">
            <w:pPr>
              <w:widowControl/>
              <w:numPr>
                <w:ilvl w:val="0"/>
                <w:numId w:val="7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Nadawcy w różnych typach mediów</w:t>
            </w:r>
          </w:p>
          <w:p w14:paraId="01D3211B" w14:textId="77777777" w:rsidR="00D36EB6" w:rsidRPr="008D1B9F" w:rsidRDefault="00D36EB6" w:rsidP="00D36EB6">
            <w:pPr>
              <w:widowControl/>
              <w:numPr>
                <w:ilvl w:val="0"/>
                <w:numId w:val="7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Odbiorcy mediów</w:t>
            </w:r>
          </w:p>
          <w:p w14:paraId="1BA9C222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sz w:val="22"/>
                <w:szCs w:val="22"/>
              </w:rPr>
              <w:t>5. Informacja</w:t>
            </w:r>
            <w:r w:rsidR="008D1B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teorie i praktyka</w:t>
            </w:r>
          </w:p>
          <w:p w14:paraId="5A89441B" w14:textId="77777777" w:rsidR="00D36EB6" w:rsidRPr="008D1B9F" w:rsidRDefault="00D36EB6" w:rsidP="00D36EB6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Informacjonizm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infodemia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06A1AA" w14:textId="77777777" w:rsidR="00D36EB6" w:rsidRPr="008D1B9F" w:rsidRDefault="00D36EB6" w:rsidP="00D36EB6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Filtracja informacji </w:t>
            </w:r>
          </w:p>
          <w:p w14:paraId="1C74D924" w14:textId="77777777" w:rsidR="00D36EB6" w:rsidRPr="008D1B9F" w:rsidRDefault="00D36EB6" w:rsidP="00D36EB6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Dezinformacja, manipulacja i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</w:p>
          <w:p w14:paraId="49BB0083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Komunikacja wizualna i audiowizualna</w:t>
            </w:r>
          </w:p>
          <w:p w14:paraId="260F718A" w14:textId="77777777" w:rsidR="00D36EB6" w:rsidRPr="008D1B9F" w:rsidRDefault="00D36EB6" w:rsidP="00D36EB6">
            <w:pPr>
              <w:widowControl/>
              <w:numPr>
                <w:ilvl w:val="0"/>
                <w:numId w:val="8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Wpływ obrazów i dźwięku w mediach</w:t>
            </w:r>
          </w:p>
          <w:p w14:paraId="39838DB4" w14:textId="77777777" w:rsidR="00D36EB6" w:rsidRPr="008D1B9F" w:rsidRDefault="00D36EB6" w:rsidP="00D36EB6">
            <w:pPr>
              <w:widowControl/>
              <w:numPr>
                <w:ilvl w:val="0"/>
                <w:numId w:val="8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Analiza treści audiowizualnych</w:t>
            </w:r>
          </w:p>
          <w:p w14:paraId="06E012AD" w14:textId="77777777" w:rsidR="00D36EB6" w:rsidRPr="008D1B9F" w:rsidRDefault="00D36EB6" w:rsidP="00D36EB6">
            <w:pPr>
              <w:widowControl/>
              <w:numPr>
                <w:ilvl w:val="0"/>
                <w:numId w:val="8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Fotografia, wideo,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street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 art, plakaty, </w:t>
            </w:r>
            <w:proofErr w:type="spellStart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tauaże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, wlepki itp.</w:t>
            </w:r>
          </w:p>
          <w:p w14:paraId="5D3939FB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Media społecznościowe i komunikacja online</w:t>
            </w:r>
          </w:p>
          <w:p w14:paraId="777248CB" w14:textId="77777777" w:rsidR="00D36EB6" w:rsidRPr="008D1B9F" w:rsidRDefault="00D36EB6" w:rsidP="00D36EB6">
            <w:pPr>
              <w:widowControl/>
              <w:numPr>
                <w:ilvl w:val="0"/>
                <w:numId w:val="10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Media społecznościowe jako platformy komunikacji.</w:t>
            </w:r>
          </w:p>
          <w:p w14:paraId="765F8230" w14:textId="77777777" w:rsidR="00D36EB6" w:rsidRPr="008D1B9F" w:rsidRDefault="00D36EB6" w:rsidP="00D36EB6">
            <w:pPr>
              <w:widowControl/>
              <w:numPr>
                <w:ilvl w:val="0"/>
                <w:numId w:val="10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Tworzenie treści i zarządzanie profilem online.</w:t>
            </w:r>
          </w:p>
          <w:p w14:paraId="491261C0" w14:textId="77777777" w:rsidR="00D36EB6" w:rsidRPr="008D1B9F" w:rsidRDefault="00D36EB6" w:rsidP="00D36EB6">
            <w:pPr>
              <w:widowControl/>
              <w:numPr>
                <w:ilvl w:val="0"/>
                <w:numId w:val="10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Etyka w mediach społecznościowych.</w:t>
            </w:r>
          </w:p>
          <w:p w14:paraId="613CD565" w14:textId="77777777" w:rsidR="00D36EB6" w:rsidRPr="008D1B9F" w:rsidRDefault="00D36EB6" w:rsidP="00D36EB6">
            <w:pPr>
              <w:widowControl/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Wyzwania w mediach i przyszłość komunikacji</w:t>
            </w:r>
          </w:p>
          <w:p w14:paraId="75D36AF1" w14:textId="77777777" w:rsidR="00D36EB6" w:rsidRPr="008D1B9F" w:rsidRDefault="00D36EB6" w:rsidP="00D36EB6">
            <w:pPr>
              <w:widowControl/>
              <w:numPr>
                <w:ilvl w:val="0"/>
                <w:numId w:val="13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Przyszłość mediów: sztuczna inteligencja, wirtualna rzeczywistość, rozszerzona rzeczywistość.</w:t>
            </w:r>
          </w:p>
          <w:p w14:paraId="4ABA84EE" w14:textId="77777777" w:rsidR="00D36EB6" w:rsidRPr="008D1B9F" w:rsidRDefault="00D36EB6" w:rsidP="00D36EB6">
            <w:pPr>
              <w:widowControl/>
              <w:numPr>
                <w:ilvl w:val="0"/>
                <w:numId w:val="13"/>
              </w:numPr>
              <w:suppressAutoHyphens w:val="0"/>
              <w:autoSpaceDE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Etyczne aspekty komunikacji medialnej.</w:t>
            </w:r>
          </w:p>
          <w:p w14:paraId="708A6F28" w14:textId="77777777" w:rsidR="001B5B00" w:rsidRPr="008D1B9F" w:rsidRDefault="001B5B00" w:rsidP="00D36EB6">
            <w:pPr>
              <w:widowControl/>
              <w:suppressAutoHyphens w:val="0"/>
              <w:autoSpaceDE/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D7436D" w14:textId="457A9939" w:rsidR="00D36EB6" w:rsidRPr="008D1B9F" w:rsidRDefault="00D36EB6" w:rsidP="00D36EB6">
            <w:pPr>
              <w:widowControl/>
              <w:suppressAutoHyphens w:val="0"/>
              <w:autoSpaceDE/>
              <w:snapToGri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F6845D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740DD8A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B5B00" w:rsidRPr="008D1B9F" w14:paraId="02F42E68" w14:textId="77777777" w:rsidTr="0058010C">
        <w:trPr>
          <w:trHeight w:val="557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FFDB5" w14:textId="77777777" w:rsidR="00AC719D" w:rsidRPr="008D1B9F" w:rsidRDefault="00AC719D" w:rsidP="00AC719D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Castells</w:t>
            </w:r>
            <w:proofErr w:type="spellEnd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M., </w:t>
            </w: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Społeczeństwo sieci</w:t>
            </w:r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, Warszawa 2007</w:t>
            </w:r>
          </w:p>
          <w:p w14:paraId="5F34C4EB" w14:textId="77777777" w:rsidR="00AC719D" w:rsidRDefault="00AC719D" w:rsidP="00AC719D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Goban</w:t>
            </w:r>
            <w:proofErr w:type="spellEnd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-Klas T., </w:t>
            </w: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Media i komunikowanie masowe. Teorie i analizy prasy, radia, telewizji i Internetu</w:t>
            </w:r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, Warszawa 2009</w:t>
            </w:r>
          </w:p>
          <w:p w14:paraId="0673661C" w14:textId="77777777" w:rsidR="00CF0A4E" w:rsidRPr="00CF0A4E" w:rsidRDefault="00CF0A4E" w:rsidP="00CF0A4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F0A4E">
              <w:rPr>
                <w:rFonts w:asciiTheme="minorHAnsi" w:hAnsiTheme="minorHAnsi" w:cstheme="minorHAnsi"/>
                <w:bCs/>
                <w:sz w:val="22"/>
                <w:szCs w:val="22"/>
              </w:rPr>
              <w:t>Lukianoff</w:t>
            </w:r>
            <w:proofErr w:type="spellEnd"/>
            <w:r w:rsidRPr="00CF0A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G., </w:t>
            </w:r>
            <w:proofErr w:type="spellStart"/>
            <w:r w:rsidRPr="00CF0A4E">
              <w:rPr>
                <w:rFonts w:asciiTheme="minorHAnsi" w:hAnsiTheme="minorHAnsi" w:cstheme="minorHAnsi"/>
                <w:bCs/>
                <w:sz w:val="22"/>
                <w:szCs w:val="22"/>
              </w:rPr>
              <w:t>Haidt</w:t>
            </w:r>
            <w:proofErr w:type="spellEnd"/>
            <w:r w:rsidRPr="00CF0A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J., </w:t>
            </w: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Rozpieszczony umysł. Jak dobre intencje i złe idee skazują pokolenia na porażkę,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Poznań 2023</w:t>
            </w:r>
            <w:r w:rsidRPr="00CF0A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https://drive.google.com/file/d/1iPiyUAGQGSQsn2b5zy6Hima95ueDhBrY/view</w:t>
            </w:r>
          </w:p>
          <w:p w14:paraId="1420E185" w14:textId="77777777" w:rsidR="00AC719D" w:rsidRPr="008D1B9F" w:rsidRDefault="00AC719D" w:rsidP="00AC719D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McQuail</w:t>
            </w:r>
            <w:proofErr w:type="spellEnd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D., </w:t>
            </w: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Teorie komunikowania masowego</w:t>
            </w:r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, Warszawa 2008</w:t>
            </w:r>
          </w:p>
          <w:p w14:paraId="4C785846" w14:textId="77777777" w:rsidR="00AC719D" w:rsidRPr="008D1B9F" w:rsidRDefault="00AC719D" w:rsidP="00AC719D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Postman</w:t>
            </w:r>
            <w:proofErr w:type="spellEnd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N., </w:t>
            </w: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Zabawić się na śmierć. Dyskurs publiczny w epoce show-</w:t>
            </w:r>
            <w:proofErr w:type="spellStart"/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businesu</w:t>
            </w:r>
            <w:proofErr w:type="spellEnd"/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, Warszawa 2006</w:t>
            </w:r>
          </w:p>
          <w:p w14:paraId="3FDF4EAB" w14:textId="77777777" w:rsidR="00D36EB6" w:rsidRPr="008D1B9F" w:rsidRDefault="00D36EB6" w:rsidP="00AC719D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Dziennikarstwo i świat mediów</w:t>
            </w:r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. Nowa edycja, pod red. Z. Bauera, E. Chudzińskiego, Kraków 2010</w:t>
            </w:r>
          </w:p>
          <w:p w14:paraId="74D9DCC5" w14:textId="77777777" w:rsidR="001B5B00" w:rsidRPr="008D1B9F" w:rsidRDefault="00AC719D" w:rsidP="00D36EB6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0A4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Słownik terminologii medialnej</w:t>
            </w:r>
            <w:r w:rsidRPr="008D1B9F">
              <w:rPr>
                <w:rFonts w:asciiTheme="minorHAnsi" w:hAnsiTheme="minorHAnsi" w:cstheme="minorHAnsi"/>
                <w:bCs/>
                <w:sz w:val="22"/>
                <w:szCs w:val="22"/>
              </w:rPr>
              <w:t>, pod red. W. Pisarka, Kraków 2006</w:t>
            </w:r>
          </w:p>
          <w:p w14:paraId="64F76BEC" w14:textId="77777777" w:rsidR="006E4805" w:rsidRPr="008D1B9F" w:rsidRDefault="006E4805" w:rsidP="006E4805">
            <w:pPr>
              <w:widowControl/>
              <w:suppressAutoHyphens w:val="0"/>
              <w:autoSpaceDE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CA4EDF2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0E495687" w14:textId="77777777" w:rsidR="001B5B00" w:rsidRPr="008D1B9F" w:rsidRDefault="001B5B00" w:rsidP="001B5B0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B5B00" w:rsidRPr="008D1B9F" w14:paraId="61CDE158" w14:textId="77777777" w:rsidTr="0058010C">
        <w:trPr>
          <w:trHeight w:val="491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84A00E" w14:textId="38D45DD2" w:rsidR="001B5B00" w:rsidRDefault="001B5B00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hAnsiTheme="minorHAnsi" w:cstheme="minorHAnsi"/>
                <w:sz w:val="22"/>
                <w:szCs w:val="22"/>
              </w:rPr>
              <w:t xml:space="preserve">Literatura uzupełniająca będzie przesyłana studentom na bieżąco w trakcie całego semestru w postaci </w:t>
            </w:r>
            <w:r w:rsidR="008D1B9F">
              <w:rPr>
                <w:rFonts w:asciiTheme="minorHAnsi" w:hAnsiTheme="minorHAnsi" w:cstheme="minorHAnsi"/>
                <w:sz w:val="22"/>
                <w:szCs w:val="22"/>
              </w:rPr>
              <w:t xml:space="preserve">linków do artykułów i </w:t>
            </w:r>
            <w:proofErr w:type="spellStart"/>
            <w:r w:rsidR="008D1B9F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proofErr w:type="spellEnd"/>
            <w:r w:rsidR="008D1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D1B9F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  <w:proofErr w:type="spellEnd"/>
            <w:r w:rsidRPr="008D1B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DED876" w14:textId="77777777" w:rsidR="003C49DB" w:rsidRPr="009E5486" w:rsidRDefault="003C49DB" w:rsidP="003C49DB">
            <w:pPr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Aldona Guzik (2021), </w:t>
            </w:r>
            <w:r w:rsidRPr="009E5486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Eksperci naszych czasów. Socjologiczna analiza instytucji eksperta w opiniotwórczych serwisach informacyjnych, </w:t>
            </w: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>Warszawa: Scholar</w:t>
            </w:r>
          </w:p>
          <w:p w14:paraId="6A6B0A9F" w14:textId="77777777" w:rsidR="009E5486" w:rsidRPr="009E5486" w:rsidRDefault="003C49DB" w:rsidP="00F634E8">
            <w:pPr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Aldona Guzik (2023), </w:t>
            </w:r>
            <w:r w:rsidRPr="009E5486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Gloryfikacja czy deprecjacja ekspertów? Kultura ekspercka a wyzwania ponowoczesności</w:t>
            </w: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(w) Małgorzata Bogunia-Borowska, Aldona Guzik (red) </w:t>
            </w:r>
            <w:r w:rsidRPr="009E5486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Kultura ekspercka w czasach niepewności</w:t>
            </w: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>, Kultura Współczesna 2/2023, Warszawa NCK</w:t>
            </w:r>
          </w:p>
          <w:p w14:paraId="44ABE85E" w14:textId="34B6F894" w:rsidR="00F634E8" w:rsidRPr="009E5486" w:rsidRDefault="00F634E8" w:rsidP="00F634E8">
            <w:pPr>
              <w:widowControl/>
              <w:numPr>
                <w:ilvl w:val="0"/>
                <w:numId w:val="17"/>
              </w:numPr>
              <w:suppressAutoHyphens w:val="0"/>
              <w:autoSpaceDE/>
              <w:spacing w:after="160"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Aldona Guzik (2025), </w:t>
            </w:r>
            <w:r w:rsidRPr="009E5486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Czy kobiety mają głos</w:t>
            </w:r>
            <w:r w:rsidR="009E5486" w:rsidRPr="009E5486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(?) Kobiety w opiniotwórczych serwisach informacyjnych „Wiadomości” i „Fakty”</w:t>
            </w:r>
            <w:r w:rsidR="009E5486"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>, Zeszyty Prasoznawcze 7. 68 s. 51-68</w:t>
            </w:r>
            <w:r w:rsidRPr="009E548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7104A4B8" w14:textId="11FE2F13" w:rsidR="00F634E8" w:rsidRPr="009E5486" w:rsidRDefault="00F634E8" w:rsidP="009E5486">
            <w:pPr>
              <w:widowControl/>
              <w:suppressAutoHyphens w:val="0"/>
              <w:autoSpaceDE/>
              <w:spacing w:after="160" w:line="259" w:lineRule="auto"/>
              <w:ind w:left="72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E893BF5" w14:textId="6525C1B1" w:rsidR="003C49DB" w:rsidRPr="008D1B9F" w:rsidRDefault="003C49DB" w:rsidP="005801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4AE7C7" w14:textId="77777777" w:rsidR="001B5B00" w:rsidRPr="008D1B9F" w:rsidRDefault="001B5B00" w:rsidP="001B5B00">
      <w:pPr>
        <w:rPr>
          <w:rFonts w:asciiTheme="minorHAnsi" w:hAnsiTheme="minorHAnsi" w:cstheme="minorHAnsi"/>
          <w:sz w:val="22"/>
          <w:szCs w:val="22"/>
        </w:rPr>
      </w:pPr>
    </w:p>
    <w:p w14:paraId="7EAA8BF7" w14:textId="77777777" w:rsidR="001B5B00" w:rsidRPr="008D1B9F" w:rsidRDefault="001B5B00" w:rsidP="001B5B0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6FC8784A" w14:textId="77777777" w:rsidR="001B5B00" w:rsidRPr="008D1B9F" w:rsidRDefault="001B5B00" w:rsidP="001B5B00">
      <w:pPr>
        <w:pStyle w:val="Tekstdymka1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Bilans godzinowy zgodny z CNPS (Całkowity Nakład Pracy Studenta) - </w:t>
      </w:r>
      <w:r w:rsidRPr="008D1B9F">
        <w:rPr>
          <w:rFonts w:asciiTheme="minorHAnsi" w:hAnsiTheme="minorHAnsi" w:cstheme="minorHAnsi"/>
          <w:color w:val="FF0000"/>
          <w:sz w:val="22"/>
          <w:szCs w:val="22"/>
        </w:rPr>
        <w:t>studia 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1B5B00" w:rsidRPr="008D1B9F" w14:paraId="11738064" w14:textId="77777777" w:rsidTr="0058010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8BBAEEF" w14:textId="77777777" w:rsidR="001B5B00" w:rsidRPr="008D1B9F" w:rsidRDefault="001B5B00" w:rsidP="0058010C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32F0FF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544F4F" w14:textId="77777777" w:rsidR="001B5B00" w:rsidRPr="008D1B9F" w:rsidRDefault="00311AE1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</w:tr>
      <w:tr w:rsidR="001B5B00" w:rsidRPr="008D1B9F" w14:paraId="6AB8FD6C" w14:textId="77777777" w:rsidTr="0058010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7112504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C5D622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B49B5C" w14:textId="77777777" w:rsidR="001B5B00" w:rsidRPr="008D1B9F" w:rsidRDefault="00311AE1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</w:tr>
      <w:tr w:rsidR="001B5B00" w:rsidRPr="008D1B9F" w14:paraId="38486661" w14:textId="77777777" w:rsidTr="0058010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DF12BE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DEDC30" w14:textId="77777777" w:rsidR="001B5B00" w:rsidRPr="008D1B9F" w:rsidRDefault="001B5B00" w:rsidP="0058010C">
            <w:pPr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B1FD1F" w14:textId="77777777" w:rsidR="001B5B00" w:rsidRPr="008D1B9F" w:rsidRDefault="008D1B9F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</w:tr>
      <w:tr w:rsidR="001B5B00" w:rsidRPr="008D1B9F" w14:paraId="1D206871" w14:textId="77777777" w:rsidTr="0058010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C8C6217" w14:textId="77777777" w:rsidR="001B5B00" w:rsidRPr="008D1B9F" w:rsidRDefault="001B5B00" w:rsidP="0058010C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9BF7CE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7E5F72" w14:textId="77777777" w:rsidR="001B5B00" w:rsidRPr="008D1B9F" w:rsidRDefault="008D1B9F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</w:tc>
      </w:tr>
      <w:tr w:rsidR="001B5B00" w:rsidRPr="008D1B9F" w14:paraId="1221472C" w14:textId="77777777" w:rsidTr="0058010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536A39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1F0F3C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983475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50B5659A" w14:textId="77777777" w:rsidTr="0058010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1B40E38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924CC5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97CD8C" w14:textId="77777777" w:rsidR="001B5B00" w:rsidRPr="008D1B9F" w:rsidRDefault="008D1B9F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</w:tr>
      <w:tr w:rsidR="001B5B00" w:rsidRPr="008D1B9F" w14:paraId="1780C207" w14:textId="77777777" w:rsidTr="0058010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A079498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C6847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995C8F" w14:textId="77777777" w:rsidR="001B5B00" w:rsidRPr="008D1B9F" w:rsidRDefault="008D1B9F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</w:p>
        </w:tc>
      </w:tr>
      <w:tr w:rsidR="001B5B00" w:rsidRPr="008D1B9F" w14:paraId="608E7EF6" w14:textId="77777777" w:rsidTr="0058010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A0458F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994F93" w14:textId="77777777" w:rsidR="001B5B00" w:rsidRPr="008D1B9F" w:rsidRDefault="008D1B9F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75</w:t>
            </w:r>
          </w:p>
        </w:tc>
      </w:tr>
      <w:tr w:rsidR="001B5B00" w:rsidRPr="008D1B9F" w14:paraId="0B37973B" w14:textId="77777777" w:rsidTr="0058010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A984EC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5D3E9A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</w:tr>
    </w:tbl>
    <w:p w14:paraId="6EB15A85" w14:textId="77777777" w:rsidR="001B5B00" w:rsidRPr="008D1B9F" w:rsidRDefault="001B5B00" w:rsidP="001B5B0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24EA80FA" w14:textId="77777777" w:rsidR="001B5B00" w:rsidRPr="008D1B9F" w:rsidRDefault="001B5B00" w:rsidP="001B5B0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5362B695" w14:textId="191CCC4F" w:rsidR="001B5B00" w:rsidRPr="008D1B9F" w:rsidRDefault="001B5B00" w:rsidP="001B5B00">
      <w:pPr>
        <w:pStyle w:val="Tekstdymka1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8D1B9F">
        <w:rPr>
          <w:rFonts w:asciiTheme="minorHAnsi" w:hAnsiTheme="minorHAnsi" w:cstheme="minorHAnsi"/>
          <w:sz w:val="22"/>
          <w:szCs w:val="22"/>
        </w:rPr>
        <w:t xml:space="preserve">Bilans godzinowy zgodny z CNPS (Całkowity Nakład Pracy Studenta) - </w:t>
      </w:r>
      <w:r w:rsidRPr="008D1B9F">
        <w:rPr>
          <w:rFonts w:asciiTheme="minorHAnsi" w:hAnsiTheme="minorHAnsi" w:cstheme="minorHAnsi"/>
          <w:color w:val="00B050"/>
          <w:sz w:val="22"/>
          <w:szCs w:val="22"/>
        </w:rPr>
        <w:t>studia niestacjonarne</w:t>
      </w:r>
      <w:r w:rsidRPr="008D1B9F">
        <w:rPr>
          <w:rFonts w:asciiTheme="minorHAnsi" w:hAnsiTheme="minorHAnsi" w:cstheme="minorHAnsi"/>
          <w:sz w:val="22"/>
          <w:szCs w:val="22"/>
        </w:rPr>
        <w:t>:</w:t>
      </w:r>
      <w:r w:rsidR="004573FE">
        <w:rPr>
          <w:rFonts w:asciiTheme="minorHAnsi" w:hAnsiTheme="minorHAnsi" w:cstheme="minorHAnsi"/>
          <w:sz w:val="22"/>
          <w:szCs w:val="22"/>
        </w:rPr>
        <w:t xml:space="preserve"> brak w ofercie </w:t>
      </w:r>
      <w:proofErr w:type="spellStart"/>
      <w:r w:rsidR="004573FE">
        <w:rPr>
          <w:rFonts w:asciiTheme="minorHAnsi" w:hAnsiTheme="minorHAnsi" w:cstheme="minorHAnsi"/>
          <w:sz w:val="22"/>
          <w:szCs w:val="22"/>
        </w:rPr>
        <w:t>ISKiF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1B5B00" w:rsidRPr="008D1B9F" w14:paraId="34EFE343" w14:textId="77777777" w:rsidTr="0058010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D036213" w14:textId="77777777" w:rsidR="001B5B00" w:rsidRPr="008D1B9F" w:rsidRDefault="001B5B00" w:rsidP="0058010C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6349D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AD5057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22BA14F0" w14:textId="77777777" w:rsidTr="0058010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1EE4A04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9A82FF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A0611C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59016DB2" w14:textId="77777777" w:rsidTr="0058010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C203A4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129D38" w14:textId="77777777" w:rsidR="001B5B00" w:rsidRPr="008D1B9F" w:rsidRDefault="001B5B00" w:rsidP="0058010C">
            <w:pPr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2643BC" w14:textId="77777777" w:rsidR="001B5B00" w:rsidRPr="008D1B9F" w:rsidRDefault="001B5B00" w:rsidP="00311AE1">
            <w:pPr>
              <w:widowControl/>
              <w:autoSpaceDE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DA459D3" w14:textId="77777777" w:rsidTr="0058010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DA1CCF" w14:textId="77777777" w:rsidR="001B5B00" w:rsidRPr="008D1B9F" w:rsidRDefault="001B5B00" w:rsidP="0058010C">
            <w:pPr>
              <w:widowControl/>
              <w:autoSpaceDE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8FEE32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B1A218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34DF0080" w14:textId="77777777" w:rsidTr="0058010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16A4BA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BA72CE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D2E670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34F6A194" w14:textId="77777777" w:rsidTr="0058010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22FB1D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086A1A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DB5271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57B2EB2E" w14:textId="77777777" w:rsidTr="0058010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4A16D39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82854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600BD6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4321BA22" w14:textId="77777777" w:rsidTr="0058010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F526C5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DD0BFD" w14:textId="77777777" w:rsidR="001B5B00" w:rsidRPr="008D1B9F" w:rsidRDefault="001B5B00" w:rsidP="0058010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5B00" w:rsidRPr="008D1B9F" w14:paraId="0EF4022F" w14:textId="77777777" w:rsidTr="0058010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EE804A" w14:textId="77777777" w:rsidR="001B5B00" w:rsidRPr="008D1B9F" w:rsidRDefault="001B5B00" w:rsidP="0058010C">
            <w:pPr>
              <w:widowControl/>
              <w:autoSpaceDE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1B9F">
              <w:rPr>
                <w:rFonts w:asciiTheme="minorHAnsi" w:eastAsia="Calibri" w:hAnsiTheme="minorHAnsi" w:cstheme="minorHAnsi"/>
                <w:sz w:val="22"/>
                <w:szCs w:val="22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BCA432" w14:textId="77777777" w:rsidR="001B5B00" w:rsidRPr="008D1B9F" w:rsidRDefault="001B5B00" w:rsidP="00311AE1">
            <w:pPr>
              <w:widowControl/>
              <w:autoSpaceDE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2048DD4" w14:textId="77777777" w:rsidR="001B5B00" w:rsidRPr="008D1B9F" w:rsidRDefault="001B5B00" w:rsidP="001B5B00">
      <w:pPr>
        <w:pStyle w:val="Tekstdymka1"/>
        <w:rPr>
          <w:rFonts w:asciiTheme="minorHAnsi" w:hAnsiTheme="minorHAnsi" w:cstheme="minorHAnsi"/>
          <w:sz w:val="22"/>
          <w:szCs w:val="22"/>
        </w:rPr>
      </w:pPr>
    </w:p>
    <w:p w14:paraId="43C1E62B" w14:textId="77777777" w:rsidR="00F259D7" w:rsidRPr="008D1B9F" w:rsidRDefault="003E6ACB">
      <w:pPr>
        <w:rPr>
          <w:rFonts w:asciiTheme="minorHAnsi" w:hAnsiTheme="minorHAnsi" w:cstheme="minorHAnsi"/>
          <w:sz w:val="22"/>
          <w:szCs w:val="22"/>
        </w:rPr>
      </w:pPr>
    </w:p>
    <w:sectPr w:rsidR="00F259D7" w:rsidRPr="008D1B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44EB" w14:textId="77777777" w:rsidR="003E6ACB" w:rsidRDefault="003E6ACB">
      <w:r>
        <w:separator/>
      </w:r>
    </w:p>
  </w:endnote>
  <w:endnote w:type="continuationSeparator" w:id="0">
    <w:p w14:paraId="3D3BFBD7" w14:textId="77777777" w:rsidR="003E6ACB" w:rsidRDefault="003E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5BD7" w14:textId="77777777" w:rsidR="008B6A6C" w:rsidRDefault="003E6A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537" w14:textId="77777777" w:rsidR="008B6A6C" w:rsidRDefault="00AE1D8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F0A4E">
      <w:rPr>
        <w:noProof/>
      </w:rPr>
      <w:t>1</w:t>
    </w:r>
    <w:r>
      <w:fldChar w:fldCharType="end"/>
    </w:r>
  </w:p>
  <w:p w14:paraId="7EAD92AC" w14:textId="77777777" w:rsidR="008B6A6C" w:rsidRDefault="003E6A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93E2" w14:textId="77777777" w:rsidR="008B6A6C" w:rsidRDefault="003E6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77A7" w14:textId="77777777" w:rsidR="003E6ACB" w:rsidRDefault="003E6ACB">
      <w:r>
        <w:separator/>
      </w:r>
    </w:p>
  </w:footnote>
  <w:footnote w:type="continuationSeparator" w:id="0">
    <w:p w14:paraId="19B2263F" w14:textId="77777777" w:rsidR="003E6ACB" w:rsidRDefault="003E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4E19" w14:textId="77777777" w:rsidR="008B6A6C" w:rsidRDefault="003E6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A8B9" w14:textId="77777777" w:rsidR="008B6A6C" w:rsidRDefault="003E6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2405D"/>
    <w:multiLevelType w:val="hybridMultilevel"/>
    <w:tmpl w:val="D1AE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0909"/>
    <w:multiLevelType w:val="multilevel"/>
    <w:tmpl w:val="A3C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E168A8"/>
    <w:multiLevelType w:val="multilevel"/>
    <w:tmpl w:val="788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C17F40"/>
    <w:multiLevelType w:val="multilevel"/>
    <w:tmpl w:val="430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7324D9"/>
    <w:multiLevelType w:val="multilevel"/>
    <w:tmpl w:val="8FE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FE4EFE"/>
    <w:multiLevelType w:val="hybridMultilevel"/>
    <w:tmpl w:val="3C8C3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2681"/>
    <w:multiLevelType w:val="multilevel"/>
    <w:tmpl w:val="9DE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406217"/>
    <w:multiLevelType w:val="multilevel"/>
    <w:tmpl w:val="CBE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900DA6"/>
    <w:multiLevelType w:val="multilevel"/>
    <w:tmpl w:val="852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986B2D"/>
    <w:multiLevelType w:val="hybridMultilevel"/>
    <w:tmpl w:val="FB906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3210B"/>
    <w:multiLevelType w:val="hybridMultilevel"/>
    <w:tmpl w:val="9F42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D46B2"/>
    <w:multiLevelType w:val="multilevel"/>
    <w:tmpl w:val="A674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B9362A"/>
    <w:multiLevelType w:val="multilevel"/>
    <w:tmpl w:val="569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890210"/>
    <w:multiLevelType w:val="hybridMultilevel"/>
    <w:tmpl w:val="0BD2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966"/>
    <w:multiLevelType w:val="multilevel"/>
    <w:tmpl w:val="5B7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5"/>
  </w:num>
  <w:num w:numId="5">
    <w:abstractNumId w:val="5"/>
  </w:num>
  <w:num w:numId="6">
    <w:abstractNumId w:val="3"/>
  </w:num>
  <w:num w:numId="7">
    <w:abstractNumId w:val="2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6"/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B0"/>
    <w:rsid w:val="00103C60"/>
    <w:rsid w:val="00161B90"/>
    <w:rsid w:val="001B5B00"/>
    <w:rsid w:val="0025121F"/>
    <w:rsid w:val="002E1987"/>
    <w:rsid w:val="00311AE1"/>
    <w:rsid w:val="003C49DB"/>
    <w:rsid w:val="003C7C96"/>
    <w:rsid w:val="003E6ACB"/>
    <w:rsid w:val="00405816"/>
    <w:rsid w:val="004573FE"/>
    <w:rsid w:val="0049560D"/>
    <w:rsid w:val="005315B1"/>
    <w:rsid w:val="005E0CFD"/>
    <w:rsid w:val="006E4805"/>
    <w:rsid w:val="007B7540"/>
    <w:rsid w:val="008141B0"/>
    <w:rsid w:val="008D1B9F"/>
    <w:rsid w:val="008D59DA"/>
    <w:rsid w:val="008D70B8"/>
    <w:rsid w:val="009E5486"/>
    <w:rsid w:val="009F44B8"/>
    <w:rsid w:val="00AB50CA"/>
    <w:rsid w:val="00AC719D"/>
    <w:rsid w:val="00AE1D87"/>
    <w:rsid w:val="00B05082"/>
    <w:rsid w:val="00B55EFA"/>
    <w:rsid w:val="00C467B1"/>
    <w:rsid w:val="00C61333"/>
    <w:rsid w:val="00CF0A4E"/>
    <w:rsid w:val="00D36EB6"/>
    <w:rsid w:val="00DA1F3E"/>
    <w:rsid w:val="00E90CF4"/>
    <w:rsid w:val="00F2393C"/>
    <w:rsid w:val="00F634E8"/>
    <w:rsid w:val="00F6447F"/>
    <w:rsid w:val="3518E0B7"/>
    <w:rsid w:val="3B4D3788"/>
    <w:rsid w:val="3EA41E4C"/>
    <w:rsid w:val="4B4EA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512"/>
  <w15:chartTrackingRefBased/>
  <w15:docId w15:val="{49F396FC-9794-4130-A0E3-9C4F822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B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B5B00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5B00"/>
    <w:rPr>
      <w:rFonts w:ascii="Verdana" w:eastAsia="Times New Roman" w:hAnsi="Verdana" w:cs="Verdana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rsid w:val="001B5B00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5B00"/>
    <w:rPr>
      <w:rFonts w:ascii="Arial" w:eastAsia="Times New Roman" w:hAnsi="Arial" w:cs="Arial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1B5B00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rsid w:val="001B5B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B5B00"/>
    <w:pPr>
      <w:suppressLineNumbers/>
    </w:pPr>
  </w:style>
  <w:style w:type="paragraph" w:customStyle="1" w:styleId="Tekstdymka1">
    <w:name w:val="Tekst dymka1"/>
    <w:basedOn w:val="Normalny"/>
    <w:rsid w:val="001B5B0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5B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5B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36EB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34E8"/>
    <w:rPr>
      <w:b/>
      <w:bCs/>
    </w:rPr>
  </w:style>
  <w:style w:type="character" w:customStyle="1" w:styleId="apple-converted-space">
    <w:name w:val="apple-converted-space"/>
    <w:basedOn w:val="Domylnaczcionkaakapitu"/>
    <w:rsid w:val="00F6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Guzik</dc:creator>
  <cp:keywords/>
  <dc:description/>
  <cp:lastModifiedBy>Aldona Guzik</cp:lastModifiedBy>
  <cp:revision>21</cp:revision>
  <dcterms:created xsi:type="dcterms:W3CDTF">2021-11-27T21:47:00Z</dcterms:created>
  <dcterms:modified xsi:type="dcterms:W3CDTF">2025-10-04T07:21:00Z</dcterms:modified>
</cp:coreProperties>
</file>