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EA2D30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(SUM) Kryminologia i Dezorganizacja Społeczna. 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05287" w:rsidRPr="00E0528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E05287" w:rsidRDefault="008B2A6B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Zapobieganie i profilaktyka przestępczości z elementami probacji</w:t>
            </w:r>
          </w:p>
        </w:tc>
      </w:tr>
      <w:tr w:rsidR="00E05287" w:rsidRPr="00802798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8B2A6B" w:rsidRDefault="008B2A6B" w:rsidP="008B2A6B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B2A6B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Crime prev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</w:t>
            </w:r>
            <w:r w:rsidRPr="008B2A6B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ntion with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the elements of </w:t>
            </w:r>
            <w:r w:rsidRPr="008B2A6B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probation </w:t>
            </w:r>
          </w:p>
        </w:tc>
      </w:tr>
    </w:tbl>
    <w:p w:rsidR="00E05287" w:rsidRPr="008B2A6B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E0528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E05287" w:rsidRDefault="006E046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</w:t>
            </w:r>
            <w:r w:rsidR="004C0E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ukasz Cywiński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E05287" w:rsidRDefault="006E046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Łukasz Cywiński</w:t>
            </w:r>
          </w:p>
        </w:tc>
      </w:tr>
      <w:tr w:rsidR="00E05287" w:rsidRPr="00E0528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E05287" w:rsidRDefault="008B2A6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>
        <w:trPr>
          <w:trHeight w:val="1365"/>
        </w:trPr>
        <w:tc>
          <w:tcPr>
            <w:tcW w:w="9640" w:type="dxa"/>
          </w:tcPr>
          <w:p w:rsidR="00714DCE" w:rsidRPr="00740EA3" w:rsidRDefault="006E046B">
            <w:pPr>
              <w:widowControl w:val="0"/>
              <w:suppressAutoHyphens/>
              <w:autoSpaceDE w:val="0"/>
              <w:spacing w:after="0" w:line="240" w:lineRule="auto"/>
            </w:pPr>
            <w:r>
              <w:t>Celem kursu jest:</w:t>
            </w:r>
            <w:r>
              <w:br/>
              <w:t xml:space="preserve">zapoznanie studentów z podstawowymi </w:t>
            </w:r>
            <w:r w:rsidR="0008161F">
              <w:t>kwestiami dotyczącymi prewencji</w:t>
            </w:r>
            <w:r w:rsidR="00740EA3">
              <w:t xml:space="preserve"> w Polsce oraz Świecie</w:t>
            </w:r>
            <w:r>
              <w:t xml:space="preserve">; zdobycie wiedzy z zakresu </w:t>
            </w:r>
            <w:r w:rsidR="00740EA3">
              <w:t xml:space="preserve">czynników determinujących </w:t>
            </w:r>
            <w:r w:rsidR="0008161F">
              <w:t>przestępczość</w:t>
            </w:r>
            <w:r w:rsidR="00740EA3">
              <w:t xml:space="preserve">, rozwój oraz sposoby przeciwdzialania oraz rozwiązywania kwestii i </w:t>
            </w:r>
            <w:r w:rsidR="0008161F">
              <w:t>społecznej dezorganizacji</w:t>
            </w:r>
            <w:r w:rsidR="00740EA3">
              <w:t>. N</w:t>
            </w:r>
            <w:r>
              <w:t>abycie umiejętności analizy i interpretacji istniejących</w:t>
            </w:r>
            <w:r w:rsidR="0008161F">
              <w:t>sposobów przeciwdziałania przestepczości</w:t>
            </w:r>
            <w:r>
              <w:t>, a takżezdolności do praktycznych działań służących ich rozwiązywaniu.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C76DE0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502743">
        <w:trPr>
          <w:cantSplit/>
          <w:trHeight w:val="1838"/>
        </w:trPr>
        <w:tc>
          <w:tcPr>
            <w:tcW w:w="1979" w:type="dxa"/>
            <w:vMerge/>
          </w:tcPr>
          <w:p w:rsidR="00502743" w:rsidRDefault="00502743" w:rsidP="0050274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08161F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 w:rsidRPr="00502743">
              <w:rPr>
                <w:sz w:val="22"/>
                <w:szCs w:val="22"/>
              </w:rPr>
              <w:t xml:space="preserve">W 01. Ma podstawową wiedzę o tym, </w:t>
            </w:r>
            <w:r w:rsidR="0008161F">
              <w:rPr>
                <w:sz w:val="22"/>
                <w:szCs w:val="22"/>
              </w:rPr>
              <w:t xml:space="preserve">jakie znaczenie dla szeroko rozumianego bezpieczeństwa ma prewencja oraz zapobieganie różnym formom społecznej dezorganizacji życia społecznego. </w:t>
            </w:r>
          </w:p>
          <w:p w:rsidR="00502743" w:rsidRP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 w:rsidRPr="00502743">
              <w:rPr>
                <w:sz w:val="22"/>
                <w:szCs w:val="22"/>
              </w:rPr>
              <w:t xml:space="preserve">W 02. Rozumie i rozpoznaje czynniki determinujące powstanie poszczególnych </w:t>
            </w:r>
            <w:r w:rsidR="0008161F">
              <w:rPr>
                <w:sz w:val="22"/>
                <w:szCs w:val="22"/>
              </w:rPr>
              <w:t>form przestępczości</w:t>
            </w:r>
            <w:r w:rsidRPr="00502743">
              <w:rPr>
                <w:sz w:val="22"/>
                <w:szCs w:val="22"/>
              </w:rPr>
              <w:t xml:space="preserve"> oraz poprawnie identyfikuje mozliwości ich rozwiązywania.</w:t>
            </w:r>
          </w:p>
          <w:p w:rsidR="00502743" w:rsidRPr="00FF213E" w:rsidRDefault="00502743" w:rsidP="00502743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02743">
              <w:rPr>
                <w:sz w:val="22"/>
                <w:szCs w:val="22"/>
              </w:rPr>
              <w:br/>
              <w:t xml:space="preserve">W 03. </w:t>
            </w:r>
            <w:r w:rsidRPr="00502743">
              <w:rPr>
                <w:color w:val="000000"/>
                <w:sz w:val="22"/>
                <w:szCs w:val="22"/>
              </w:rPr>
              <w:t>Rozumie przyczyny i konsekwencje zachodzącychwspółcześnieprocesów</w:t>
            </w:r>
            <w:r w:rsidR="0008161F">
              <w:rPr>
                <w:color w:val="000000"/>
                <w:sz w:val="22"/>
                <w:szCs w:val="22"/>
              </w:rPr>
              <w:t xml:space="preserve">warunkujących przestępczość </w:t>
            </w:r>
            <w:r w:rsidR="00FF213E">
              <w:rPr>
                <w:color w:val="000000"/>
                <w:sz w:val="22"/>
                <w:szCs w:val="22"/>
              </w:rPr>
              <w:t>araz zdaje sobie sprwę ze znaczenia działań prewencyjnych w tym zakresie</w:t>
            </w:r>
            <w:r w:rsidRPr="00502743">
              <w:rPr>
                <w:color w:val="000000"/>
                <w:sz w:val="22"/>
                <w:szCs w:val="22"/>
              </w:rPr>
              <w:t xml:space="preserve">. Zna metody przeciwdziałania niekorzystnym procesom i zjawiskom na poziomie ogólnokrajowym i międzynarodowym. </w:t>
            </w:r>
          </w:p>
          <w:p w:rsidR="00FF213E" w:rsidRDefault="00502743" w:rsidP="005027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502743">
              <w:rPr>
                <w:rFonts w:ascii="Times New Roman" w:hAnsi="Times New Roman"/>
              </w:rPr>
              <w:t xml:space="preserve">W 04. Posiada podstawową wiedzę o instytucjach oraz organizacjach, które w profilu swojej działalności zajmują się </w:t>
            </w:r>
            <w:r w:rsidR="00FF213E">
              <w:rPr>
                <w:rFonts w:ascii="Times New Roman" w:hAnsi="Times New Roman"/>
              </w:rPr>
              <w:t xml:space="preserve">prewencją oraz probacją. </w:t>
            </w:r>
          </w:p>
          <w:p w:rsidR="00FF213E" w:rsidRDefault="00FF213E" w:rsidP="005027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  <w:p w:rsidR="00502743" w:rsidRPr="00502743" w:rsidRDefault="00502743" w:rsidP="005027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502743" w:rsidRPr="00502743" w:rsidRDefault="00502743" w:rsidP="005027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:rsidR="00502743" w:rsidRDefault="00502743" w:rsidP="00502743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>W</w:t>
            </w:r>
            <w:r w:rsidR="008027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1 </w:t>
            </w:r>
          </w:p>
          <w:p w:rsid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8027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2 </w:t>
            </w:r>
          </w:p>
          <w:p w:rsid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502743" w:rsidRDefault="00502743" w:rsidP="00502743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>W</w:t>
            </w:r>
            <w:r w:rsidR="008027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4; </w:t>
            </w:r>
          </w:p>
          <w:p w:rsidR="00502743" w:rsidRDefault="00502743" w:rsidP="00502743">
            <w:pPr>
              <w:pStyle w:val="NormalnyWeb"/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:rsidR="00502743" w:rsidRPr="00B513AC" w:rsidRDefault="00502743" w:rsidP="00502743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513AC">
              <w:rPr>
                <w:color w:val="000000"/>
                <w:sz w:val="22"/>
                <w:szCs w:val="22"/>
              </w:rPr>
              <w:t>W</w:t>
            </w:r>
            <w:r w:rsidR="00802798">
              <w:rPr>
                <w:color w:val="000000"/>
                <w:sz w:val="22"/>
                <w:szCs w:val="22"/>
              </w:rPr>
              <w:t>0</w:t>
            </w:r>
            <w:r w:rsidRPr="00B513AC">
              <w:rPr>
                <w:color w:val="000000"/>
                <w:sz w:val="22"/>
                <w:szCs w:val="22"/>
              </w:rPr>
              <w:t xml:space="preserve">3  </w:t>
            </w:r>
          </w:p>
          <w:p w:rsidR="00502743" w:rsidRPr="00B513AC" w:rsidRDefault="00502743" w:rsidP="00502743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02743" w:rsidRPr="00B513AC" w:rsidRDefault="00502743" w:rsidP="00502743">
            <w:pPr>
              <w:pStyle w:val="NormalnyWeb"/>
              <w:shd w:val="clear" w:color="auto" w:fill="FFFFFF"/>
              <w:rPr>
                <w:color w:val="000000"/>
              </w:rPr>
            </w:pPr>
            <w:r w:rsidRPr="00B513AC">
              <w:rPr>
                <w:color w:val="000000"/>
                <w:sz w:val="22"/>
                <w:szCs w:val="22"/>
              </w:rPr>
              <w:t>W</w:t>
            </w:r>
            <w:r w:rsidR="00802798">
              <w:rPr>
                <w:color w:val="000000"/>
                <w:sz w:val="22"/>
                <w:szCs w:val="22"/>
              </w:rPr>
              <w:t>0</w:t>
            </w:r>
            <w:r w:rsidRPr="00B513AC">
              <w:rPr>
                <w:color w:val="000000"/>
                <w:sz w:val="22"/>
                <w:szCs w:val="22"/>
              </w:rPr>
              <w:t xml:space="preserve">5 </w:t>
            </w:r>
          </w:p>
          <w:p w:rsidR="00502743" w:rsidRDefault="00502743" w:rsidP="00FF213E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743" w:rsidRDefault="0050274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2116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F213E" w:rsidRDefault="00502743" w:rsidP="000A51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2743">
              <w:rPr>
                <w:rFonts w:ascii="Times New Roman" w:hAnsi="Times New Roman"/>
              </w:rPr>
              <w:t xml:space="preserve">U 01. Posługuje się terminologią stosowaną w naukach społecznych </w:t>
            </w:r>
            <w:r w:rsidR="000A517F">
              <w:rPr>
                <w:rFonts w:ascii="Times New Roman" w:hAnsi="Times New Roman"/>
              </w:rPr>
              <w:t xml:space="preserve">w obszarze kwestii </w:t>
            </w:r>
            <w:r w:rsidR="00FF213E">
              <w:rPr>
                <w:rFonts w:ascii="Times New Roman" w:hAnsi="Times New Roman"/>
              </w:rPr>
              <w:t xml:space="preserve">zapobiegania                    i profilaktyce przestępczości. Potrafi wskazać przyczyny i konsekwencje różnych form dezorganizacji społecznej w Polsce </w:t>
            </w:r>
          </w:p>
          <w:p w:rsidR="000A517F" w:rsidRPr="00502743" w:rsidRDefault="000A517F" w:rsidP="000A51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02743" w:rsidRDefault="00502743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2743">
              <w:rPr>
                <w:sz w:val="22"/>
                <w:szCs w:val="22"/>
              </w:rPr>
              <w:t xml:space="preserve">U 02. Dokonuje obserwacji wybranych </w:t>
            </w:r>
            <w:r w:rsidR="000A517F">
              <w:rPr>
                <w:sz w:val="22"/>
                <w:szCs w:val="22"/>
              </w:rPr>
              <w:t>problemów</w:t>
            </w:r>
            <w:r w:rsidRPr="00502743">
              <w:rPr>
                <w:sz w:val="22"/>
                <w:szCs w:val="22"/>
              </w:rPr>
              <w:t xml:space="preserve"> i zjawisk społecznych oraz procesów i zjawisk stanowiących</w:t>
            </w:r>
            <w:r w:rsidR="000A517F">
              <w:rPr>
                <w:sz w:val="22"/>
                <w:szCs w:val="22"/>
              </w:rPr>
              <w:t xml:space="preserve">obszar funkcjonowania instytucji działających w polu </w:t>
            </w:r>
            <w:r w:rsidR="00FF213E">
              <w:rPr>
                <w:sz w:val="22"/>
                <w:szCs w:val="22"/>
              </w:rPr>
              <w:t xml:space="preserve">przeciwdziałania przestępczości. </w:t>
            </w:r>
            <w:r w:rsidRPr="00502743">
              <w:rPr>
                <w:sz w:val="22"/>
                <w:szCs w:val="22"/>
              </w:rPr>
              <w:t xml:space="preserve">Potrafi wykorzystać źródła danych, poprawnie interpretuje raporty oraz podstawowe dokumenty z obszaru </w:t>
            </w:r>
            <w:r w:rsidR="000A517F">
              <w:rPr>
                <w:sz w:val="22"/>
                <w:szCs w:val="22"/>
              </w:rPr>
              <w:t xml:space="preserve">szeroko rozumianej </w:t>
            </w:r>
            <w:r w:rsidR="00601A16">
              <w:rPr>
                <w:sz w:val="22"/>
                <w:szCs w:val="22"/>
              </w:rPr>
              <w:t>profilaktyki i prewencji</w:t>
            </w:r>
            <w:r w:rsidR="000A517F">
              <w:rPr>
                <w:sz w:val="22"/>
                <w:szCs w:val="22"/>
              </w:rPr>
              <w:t>.</w:t>
            </w:r>
          </w:p>
          <w:p w:rsidR="000A517F" w:rsidRPr="00502743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</w:pPr>
          </w:p>
          <w:p w:rsidR="00502743" w:rsidRDefault="00502743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02743">
              <w:rPr>
                <w:sz w:val="22"/>
                <w:szCs w:val="22"/>
              </w:rPr>
              <w:t xml:space="preserve">U 03. Posiada zdolność pogłębiania wiedzy z zakresu </w:t>
            </w:r>
            <w:r w:rsidR="00601A16">
              <w:rPr>
                <w:sz w:val="22"/>
                <w:szCs w:val="22"/>
              </w:rPr>
              <w:t>różnych form przestępczości</w:t>
            </w:r>
            <w:r w:rsidRPr="00502743">
              <w:rPr>
                <w:sz w:val="22"/>
                <w:szCs w:val="22"/>
              </w:rPr>
              <w:t>, korzystając z właściwych</w:t>
            </w:r>
            <w:r w:rsidRPr="00502743">
              <w:rPr>
                <w:sz w:val="22"/>
                <w:szCs w:val="22"/>
              </w:rPr>
              <w:br/>
              <w:t xml:space="preserve">i podstawowych danych źródłowych i literatury problemowej. </w:t>
            </w:r>
          </w:p>
          <w:p w:rsidR="000A517F" w:rsidRPr="00502743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</w:pPr>
          </w:p>
          <w:p w:rsidR="00714DCE" w:rsidRDefault="00502743" w:rsidP="000A517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2743">
              <w:rPr>
                <w:rFonts w:ascii="Times New Roman" w:hAnsi="Times New Roman"/>
                <w:color w:val="000000"/>
              </w:rPr>
              <w:t>U 04. Wykonuje proste diagnozy lub prognozy przyczyn</w:t>
            </w:r>
            <w:r w:rsidRPr="00502743">
              <w:rPr>
                <w:rFonts w:ascii="Times New Roman" w:hAnsi="Times New Roman"/>
                <w:color w:val="000000"/>
              </w:rPr>
              <w:br/>
              <w:t>i skutków</w:t>
            </w:r>
            <w:r w:rsidR="00601A16">
              <w:rPr>
                <w:rFonts w:ascii="Times New Roman" w:hAnsi="Times New Roman"/>
                <w:color w:val="000000"/>
              </w:rPr>
              <w:t>różnych form przestępczości</w:t>
            </w:r>
            <w:r w:rsidRPr="00502743">
              <w:rPr>
                <w:rFonts w:ascii="Times New Roman" w:hAnsi="Times New Roman"/>
                <w:color w:val="000000"/>
              </w:rPr>
              <w:t xml:space="preserve"> w oparciu</w:t>
            </w:r>
            <w:r w:rsidRPr="00502743">
              <w:rPr>
                <w:rFonts w:ascii="Times New Roman" w:hAnsi="Times New Roman"/>
                <w:color w:val="000000"/>
              </w:rPr>
              <w:br/>
              <w:t>o właściwe dane źródłowe i obserwowane procesy zmian</w:t>
            </w:r>
          </w:p>
        </w:tc>
        <w:tc>
          <w:tcPr>
            <w:tcW w:w="2410" w:type="dxa"/>
          </w:tcPr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rPr>
                <w:sz w:val="22"/>
                <w:szCs w:val="22"/>
              </w:rPr>
              <w:t>U</w:t>
            </w:r>
            <w:r w:rsidR="008027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1 </w:t>
            </w: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rPr>
                <w:sz w:val="22"/>
                <w:szCs w:val="22"/>
              </w:rPr>
              <w:t>U</w:t>
            </w:r>
            <w:r w:rsidR="008027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2 </w:t>
            </w: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</w:pPr>
            <w:r>
              <w:rPr>
                <w:sz w:val="22"/>
                <w:szCs w:val="22"/>
              </w:rPr>
              <w:t>U</w:t>
            </w:r>
            <w:r w:rsidR="008027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6 </w:t>
            </w:r>
          </w:p>
          <w:p w:rsidR="000A517F" w:rsidRDefault="000A517F" w:rsidP="000A51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A517F" w:rsidRDefault="000A517F" w:rsidP="000A51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0A517F" w:rsidRPr="00BA14C5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>U</w:t>
            </w:r>
            <w:r w:rsidR="00802798">
              <w:rPr>
                <w:color w:val="000000"/>
                <w:sz w:val="22"/>
                <w:szCs w:val="22"/>
              </w:rPr>
              <w:t>0</w:t>
            </w:r>
            <w:r w:rsidRPr="00BA14C5">
              <w:rPr>
                <w:color w:val="000000"/>
                <w:sz w:val="22"/>
                <w:szCs w:val="22"/>
              </w:rPr>
              <w:t xml:space="preserve">4 </w:t>
            </w:r>
          </w:p>
          <w:p w:rsidR="00714DCE" w:rsidRDefault="00714DCE" w:rsidP="000A517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984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A051B4" w:rsidRPr="00BA14C5" w:rsidRDefault="00A051B4" w:rsidP="00A051B4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01. Potrafi działać w grupie lub szerszym środowisku społecznym; w trakcie współpracy szanuje odmienne poglądy i stara się rozumieć problemy i perspektywę innych ludzi. Przyjmuje odpowiedzialność za swoje działania. </w:t>
            </w:r>
          </w:p>
          <w:p w:rsidR="00A051B4" w:rsidRDefault="00A051B4" w:rsidP="00A051B4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A14C5">
              <w:rPr>
                <w:color w:val="000000"/>
                <w:sz w:val="22"/>
                <w:szCs w:val="22"/>
              </w:rPr>
              <w:t>K 02. Potrafi zastosować swoją wiedzę i umiejętnościkomunikującsię w ramach zespołu lub z osobami ze środowiska zawodowego.</w:t>
            </w:r>
          </w:p>
          <w:p w:rsidR="00A051B4" w:rsidRDefault="00A051B4" w:rsidP="00A051B4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03: Nie narusza standardów moralnych i etycznych w realizacji rozwiązań związanych z </w:t>
            </w:r>
            <w:r w:rsidR="00601A16">
              <w:rPr>
                <w:color w:val="000000"/>
                <w:sz w:val="22"/>
                <w:szCs w:val="22"/>
              </w:rPr>
              <w:t xml:space="preserve">profilaktykąi prewencją. </w:t>
            </w:r>
          </w:p>
          <w:p w:rsidR="00714DCE" w:rsidRDefault="00714DCE" w:rsidP="00A051B4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051B4" w:rsidRPr="003B7DFA" w:rsidRDefault="00A051B4" w:rsidP="00A051B4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>K</w:t>
            </w:r>
            <w:r w:rsidR="00802798">
              <w:rPr>
                <w:color w:val="000000"/>
                <w:sz w:val="22"/>
                <w:szCs w:val="22"/>
              </w:rPr>
              <w:t>0</w:t>
            </w:r>
            <w:r w:rsidRPr="003B7DFA">
              <w:rPr>
                <w:color w:val="000000"/>
                <w:sz w:val="22"/>
                <w:szCs w:val="22"/>
              </w:rPr>
              <w:t xml:space="preserve">2 </w:t>
            </w:r>
          </w:p>
          <w:p w:rsidR="00A051B4" w:rsidRPr="003B7DFA" w:rsidRDefault="00A051B4" w:rsidP="00A051B4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051B4" w:rsidRDefault="00A051B4" w:rsidP="00A051B4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051B4" w:rsidRPr="003B7DFA" w:rsidRDefault="00A051B4" w:rsidP="00A051B4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>K</w:t>
            </w:r>
            <w:r w:rsidR="00802798">
              <w:rPr>
                <w:color w:val="000000"/>
                <w:sz w:val="22"/>
                <w:szCs w:val="22"/>
              </w:rPr>
              <w:t>0</w:t>
            </w:r>
            <w:r w:rsidRPr="003B7DFA">
              <w:rPr>
                <w:color w:val="000000"/>
                <w:sz w:val="22"/>
                <w:szCs w:val="22"/>
              </w:rPr>
              <w:t xml:space="preserve">3 </w:t>
            </w:r>
          </w:p>
          <w:p w:rsidR="00A051B4" w:rsidRPr="003B7DFA" w:rsidRDefault="00A051B4" w:rsidP="00A051B4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051B4" w:rsidRPr="003B7DFA" w:rsidRDefault="00A051B4" w:rsidP="00A051B4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>K</w:t>
            </w:r>
            <w:r w:rsidR="00802798">
              <w:rPr>
                <w:color w:val="000000"/>
                <w:sz w:val="22"/>
                <w:szCs w:val="22"/>
              </w:rPr>
              <w:t>0</w:t>
            </w:r>
            <w:r w:rsidRPr="003B7DFA">
              <w:rPr>
                <w:color w:val="000000"/>
                <w:sz w:val="22"/>
                <w:szCs w:val="22"/>
              </w:rPr>
              <w:t xml:space="preserve">5 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051B4" w:rsidRDefault="00A051B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251BCA" w:rsidRDefault="00251BC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251BCA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2F14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251BCA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251BCA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51BCA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4448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1BCA" w:rsidRDefault="0044486C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251B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3" w:type="dxa"/>
            <w:gridSpan w:val="2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51BCA" w:rsidTr="0038222A">
        <w:trPr>
          <w:trHeight w:val="462"/>
        </w:trPr>
        <w:tc>
          <w:tcPr>
            <w:tcW w:w="1611" w:type="dxa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1BCA" w:rsidRDefault="00251BCA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251BCA" w:rsidRDefault="00251BCA" w:rsidP="00251BCA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251BCA" w:rsidRDefault="00251BC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051B4" w:rsidRDefault="00A051B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2F14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niestacjonarne </w:t>
            </w:r>
          </w:p>
        </w:tc>
      </w:tr>
      <w:tr w:rsidR="00714DC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Default="00A051B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4C0E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601A16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62"/>
        </w:trPr>
        <w:tc>
          <w:tcPr>
            <w:tcW w:w="1611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Tr="00A051B4">
        <w:trPr>
          <w:trHeight w:val="1515"/>
        </w:trPr>
        <w:tc>
          <w:tcPr>
            <w:tcW w:w="9622" w:type="dxa"/>
          </w:tcPr>
          <w:p w:rsidR="00714DCE" w:rsidRPr="00A051B4" w:rsidRDefault="00A051B4" w:rsidP="00A051B4">
            <w:pPr>
              <w:pStyle w:val="NormalnyWeb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Wykład, analiza literatury przedmiotu, dyskusja </w:t>
            </w:r>
            <w:r>
              <w:rPr>
                <w:color w:val="000000"/>
                <w:sz w:val="22"/>
                <w:szCs w:val="22"/>
              </w:rPr>
              <w:t>dotycząca zagadnień problemów społecznych</w:t>
            </w:r>
            <w:r w:rsidRPr="003B7DFA">
              <w:rPr>
                <w:color w:val="000000"/>
                <w:sz w:val="22"/>
                <w:szCs w:val="22"/>
              </w:rPr>
              <w:t>, prezentowanie projektu grupowego. .</w:t>
            </w:r>
            <w:r w:rsidRPr="003B7DFA">
              <w:rPr>
                <w:color w:val="000000"/>
                <w:sz w:val="22"/>
                <w:szCs w:val="22"/>
              </w:rPr>
              <w:br/>
              <w:t>Zajęcia warsztatowe: dyskusja, analiza danych statystycznych i innych danych dotyczącychnajważniejszychproblemów społecznych, projekt indywidualny i grupowy (rozwiązanie danego problemu społecznego –strategia działania), prezentacja multimedialna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714D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051B4" w:rsidTr="00A051B4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A051B4" w:rsidRDefault="004C0E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051B4" w:rsidTr="00A051B4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</w:t>
            </w:r>
            <w:r w:rsidR="004C0E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051B4" w:rsidTr="00A051B4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</w:t>
            </w:r>
            <w:r w:rsidR="004C0E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4C0E38" w:rsidTr="004C0E38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4C0E38" w:rsidRDefault="004C0E3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4C0E38" w:rsidRDefault="004C0E3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4C0E38" w:rsidRDefault="004C0E3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4C0E38" w:rsidRDefault="004C0E3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4C0E38" w:rsidRDefault="004C0E3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4C0E38" w:rsidRDefault="004C0E3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4C0E38" w:rsidRDefault="004C0E3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4C0E38" w:rsidRDefault="004C0E3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4C0E38" w:rsidRDefault="004C0E3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4C0E38" w:rsidRDefault="004C0E3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4C0E38" w:rsidRDefault="004C0E3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4C0E38" w:rsidRDefault="004C0E3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4C0E38" w:rsidRDefault="004C0E3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4C0E38" w:rsidRDefault="004C0E3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0B0C68" w:rsidRPr="000B0C68" w:rsidRDefault="000B0C68" w:rsidP="000B0C68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A41AF">
              <w:rPr>
                <w:color w:val="000000"/>
                <w:sz w:val="22"/>
                <w:szCs w:val="22"/>
              </w:rPr>
              <w:t>Warunkiem zaliczenia kursu jest obecność na zajęciach, przygotowanie projektu indywidualnego</w:t>
            </w:r>
            <w:r>
              <w:rPr>
                <w:color w:val="000000"/>
                <w:sz w:val="22"/>
                <w:szCs w:val="22"/>
              </w:rPr>
              <w:t xml:space="preserve"> lub grupowegona temat jednego z wybranych</w:t>
            </w:r>
            <w:r w:rsidR="004C0E38">
              <w:rPr>
                <w:color w:val="000000"/>
                <w:sz w:val="22"/>
                <w:szCs w:val="22"/>
              </w:rPr>
              <w:t xml:space="preserve"> zagadnień</w:t>
            </w:r>
            <w:r w:rsidRPr="009A41AF">
              <w:rPr>
                <w:color w:val="000000"/>
                <w:sz w:val="22"/>
                <w:szCs w:val="22"/>
              </w:rPr>
              <w:t xml:space="preserve">, aktywny udział studenta w dyskusji na zajęciach. </w:t>
            </w:r>
            <w:r w:rsidR="004C0E38">
              <w:rPr>
                <w:color w:val="000000"/>
                <w:sz w:val="22"/>
                <w:szCs w:val="22"/>
              </w:rPr>
              <w:t>Przedmiot</w:t>
            </w:r>
            <w:r w:rsidRPr="009A41AF">
              <w:rPr>
                <w:color w:val="000000"/>
                <w:sz w:val="22"/>
                <w:szCs w:val="22"/>
              </w:rPr>
              <w:t xml:space="preserve">kończysię </w:t>
            </w:r>
            <w:r w:rsidR="004C0E38">
              <w:rPr>
                <w:color w:val="000000"/>
                <w:sz w:val="22"/>
                <w:szCs w:val="22"/>
              </w:rPr>
              <w:t>zaliczeniem z oceną.</w:t>
            </w:r>
          </w:p>
          <w:p w:rsidR="00714DCE" w:rsidRDefault="000B0C68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A41AF">
              <w:rPr>
                <w:color w:val="000000"/>
              </w:rPr>
              <w:t>Zaliczenie ćwiczeń na ocenę (zaliczenie ustne):</w:t>
            </w:r>
            <w:r w:rsidRPr="009A41AF">
              <w:rPr>
                <w:color w:val="000000"/>
              </w:rPr>
              <w:br/>
              <w:t>- referat + prezentacja multimedialna – na podstawie zagadnień (wybranych problemów społecznych)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Default="000B0C68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A41AF">
              <w:rPr>
                <w:color w:val="000000"/>
              </w:rPr>
              <w:t>Ocena z zajęć:</w:t>
            </w:r>
            <w:r w:rsidRPr="009A41AF">
              <w:rPr>
                <w:color w:val="000000"/>
              </w:rPr>
              <w:br/>
              <w:t>„ndst.” – brak spełnionych przez studenta wymogów merytorycznych</w:t>
            </w:r>
            <w:r w:rsidRPr="009A41AF">
              <w:rPr>
                <w:color w:val="000000"/>
              </w:rPr>
              <w:br/>
              <w:t>„dst” – wymogi spełnione w 25%</w:t>
            </w:r>
            <w:r w:rsidRPr="009A41AF">
              <w:rPr>
                <w:color w:val="000000"/>
              </w:rPr>
              <w:br/>
              <w:t>„db” – wymogi spełnione w 50%</w:t>
            </w:r>
            <w:r w:rsidRPr="009A41AF">
              <w:rPr>
                <w:color w:val="000000"/>
              </w:rPr>
              <w:br/>
              <w:t>„bdb” – wymogi spełnione w 75%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36"/>
        </w:trPr>
        <w:tc>
          <w:tcPr>
            <w:tcW w:w="9622" w:type="dxa"/>
          </w:tcPr>
          <w:p w:rsidR="00714DCE" w:rsidRDefault="00852F89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Zapobieganie przestępczości;</w:t>
            </w:r>
          </w:p>
          <w:p w:rsidR="000B0C68" w:rsidRDefault="00852F89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Kryminalistyka;</w:t>
            </w:r>
          </w:p>
          <w:p w:rsidR="00852F89" w:rsidRDefault="00852F89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Kryminologia;</w:t>
            </w:r>
          </w:p>
          <w:p w:rsidR="00852F89" w:rsidRDefault="00852F89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Paradygmaty zapobiegania przestępczości. </w:t>
            </w:r>
          </w:p>
          <w:p w:rsidR="00852F89" w:rsidRDefault="00852F89" w:rsidP="000B0C6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Planowanie i wdrażanie programów prewencyjnych;</w:t>
            </w:r>
          </w:p>
          <w:p w:rsidR="00852F89" w:rsidRDefault="00852F89" w:rsidP="00852F8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Ewaluacja działań prewencyjnych;</w:t>
            </w:r>
          </w:p>
          <w:p w:rsidR="00852F89" w:rsidRDefault="00852F89" w:rsidP="00852F8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Prawno – instytucjonalne ramy prewencji kryminalnej;</w:t>
            </w:r>
          </w:p>
          <w:p w:rsidR="00852F89" w:rsidRDefault="00852F89" w:rsidP="00852F8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Wpływ kształtowania przestrzeni miejskiej na zapobieganie przestępczości;</w:t>
            </w:r>
          </w:p>
          <w:p w:rsidR="00852F89" w:rsidRDefault="00852F89" w:rsidP="00852F8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Prewencja kryminalna oparta na wynikach badań;</w:t>
            </w:r>
          </w:p>
          <w:p w:rsidR="00852F89" w:rsidRDefault="00852F89" w:rsidP="00852F8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Praktyka prewencji kryminalnej w miastach</w:t>
            </w:r>
          </w:p>
          <w:p w:rsidR="00852F89" w:rsidRDefault="00852F89" w:rsidP="00852F8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Wyzwania współczesnego bezpieczeństwa w kontekście prewencji kryminalnej;</w:t>
            </w:r>
          </w:p>
          <w:p w:rsidR="00C3188D" w:rsidRPr="00C3188D" w:rsidRDefault="00C3188D" w:rsidP="00C318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Profilaktyka i środki probacyjne w praktyce resocjalizacyjnej;</w:t>
            </w:r>
          </w:p>
          <w:p w:rsidR="00C3188D" w:rsidRDefault="00C3188D" w:rsidP="00C318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System probacji w Polsce;</w:t>
            </w:r>
          </w:p>
          <w:p w:rsidR="000B0C68" w:rsidRPr="00C3188D" w:rsidRDefault="00C3188D" w:rsidP="00C318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Diagnoza w pracy kuratora sądowego. 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D42E05" w:rsidRDefault="00D42E0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42E05" w:rsidRDefault="00D42E0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14DCE" w:rsidRPr="00466360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5D43E1" w:rsidTr="00466360">
        <w:trPr>
          <w:trHeight w:val="841"/>
        </w:trPr>
        <w:tc>
          <w:tcPr>
            <w:tcW w:w="9622" w:type="dxa"/>
          </w:tcPr>
          <w:p w:rsidR="00D42E05" w:rsidRDefault="001406F7" w:rsidP="002B029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r>
              <w:rPr>
                <w:color w:val="222222"/>
              </w:rPr>
              <w:t>Jedynak T., Stasiak K</w:t>
            </w:r>
            <w:r w:rsidR="00D42E05" w:rsidRPr="00D35A6E">
              <w:rPr>
                <w:color w:val="222222"/>
              </w:rPr>
              <w:t>.</w:t>
            </w:r>
            <w:r w:rsidR="00D42E05">
              <w:rPr>
                <w:color w:val="222222"/>
              </w:rPr>
              <w:t xml:space="preserve"> (20</w:t>
            </w:r>
            <w:r>
              <w:rPr>
                <w:color w:val="222222"/>
              </w:rPr>
              <w:t>14</w:t>
            </w:r>
            <w:r w:rsidR="00D42E05">
              <w:rPr>
                <w:color w:val="222222"/>
              </w:rPr>
              <w:t xml:space="preserve">), </w:t>
            </w:r>
            <w:r>
              <w:rPr>
                <w:color w:val="222222"/>
              </w:rPr>
              <w:t>Zarys metodyki pracy kuratora sądowego. LexisNexisWarszawa 2014</w:t>
            </w:r>
          </w:p>
          <w:p w:rsidR="00852F89" w:rsidRDefault="00852F89" w:rsidP="002B029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Waszkiewiecz T. Traktat o dobrej prewencji kryminalnej. Towarzystwo Inicjatyw Prawnych i Kryminalnych Paragraf 22. Warszawa-Newark 2015. </w:t>
            </w:r>
          </w:p>
          <w:p w:rsidR="005C4FD7" w:rsidRDefault="005C4FD7" w:rsidP="002B029B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r>
              <w:rPr>
                <w:color w:val="222222"/>
              </w:rPr>
              <w:t>Sroka T. Prewencyjne pozbawienie wolności. Krakowski Instytut Prawa Karnego Fundacja. Kraków 2021</w:t>
            </w:r>
          </w:p>
          <w:p w:rsidR="005D43E1" w:rsidRPr="001406F7" w:rsidRDefault="005D43E1" w:rsidP="001406F7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r w:rsidRPr="005D43E1">
              <w:rPr>
                <w:color w:val="000000"/>
              </w:rPr>
              <w:t xml:space="preserve">Red. Bartoszek A., Czekaj K., Trawkowska D. (2012), </w:t>
            </w:r>
            <w:r w:rsidRPr="005D43E1">
              <w:rPr>
                <w:i/>
                <w:iCs/>
                <w:color w:val="000000"/>
              </w:rPr>
              <w:t>Diagnoza problemów społecznych i monitoring polityki społecznej dla aktywizacji zasobów ludzkich w Katowicach</w:t>
            </w:r>
            <w:r w:rsidRPr="005D43E1">
              <w:rPr>
                <w:color w:val="000000"/>
              </w:rPr>
              <w:t>, Uniwersytet Śląski, Katowice.</w:t>
            </w:r>
          </w:p>
          <w:p w:rsidR="00714DCE" w:rsidRPr="005D43E1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466360" w:rsidRDefault="0046636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1406F7" w:rsidTr="00466360">
        <w:trPr>
          <w:trHeight w:val="778"/>
        </w:trPr>
        <w:tc>
          <w:tcPr>
            <w:tcW w:w="9622" w:type="dxa"/>
          </w:tcPr>
          <w:p w:rsidR="00714DCE" w:rsidRDefault="001406F7" w:rsidP="00466360">
            <w:pPr>
              <w:pStyle w:val="Standard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Bałandynowicz A. </w:t>
            </w:r>
            <w:r w:rsidRPr="001406F7">
              <w:rPr>
                <w:rFonts w:ascii="Times New Roman" w:hAnsi="Times New Roman" w:cs="Times New Roman"/>
                <w:color w:val="000000"/>
              </w:rPr>
              <w:t>Probacja, resocjalizacja z udziałem spo</w:t>
            </w:r>
            <w:r>
              <w:rPr>
                <w:rFonts w:ascii="Times New Roman" w:hAnsi="Times New Roman" w:cs="Times New Roman"/>
                <w:color w:val="000000"/>
              </w:rPr>
              <w:t>łeczeństwa Wydawnictwo Lex. Warszawa 2011</w:t>
            </w:r>
            <w:r w:rsidR="0046636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4FD7" w:rsidRPr="00466360" w:rsidRDefault="005C4FD7" w:rsidP="00466360">
            <w:pPr>
              <w:pStyle w:val="Standard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Itrich – Drabarek Jolanta. Etyka zawodowa funkcjonariuszy służb państwowych. Difin. Warszawa 2019. </w:t>
            </w:r>
          </w:p>
        </w:tc>
      </w:tr>
    </w:tbl>
    <w:p w:rsidR="009316DB" w:rsidRDefault="009316DB" w:rsidP="009316D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9316DB" w:rsidRDefault="009316DB" w:rsidP="009316D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402FC6"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p w:rsidR="009316DB" w:rsidRDefault="009316DB" w:rsidP="009316D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9316DB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316DB" w:rsidRDefault="009316DB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5192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316DB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9316DB" w:rsidRDefault="00651921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316DB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316DB" w:rsidRDefault="00651921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316DB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316DB" w:rsidRDefault="009316DB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316DB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316DB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316DB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6DB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9316DB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316DB" w:rsidRDefault="009316D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9316DB" w:rsidRDefault="009316DB" w:rsidP="009316DB"/>
    <w:p w:rsidR="00714DCE" w:rsidRPr="001406F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1406F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402FC6">
        <w:rPr>
          <w:rFonts w:ascii="Arial" w:eastAsia="Times New Roman" w:hAnsi="Arial" w:cs="Arial"/>
          <w:szCs w:val="16"/>
          <w:lang w:eastAsia="pl-PL"/>
        </w:rPr>
        <w:t xml:space="preserve"> – studia niestacjonarne 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3188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4DC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Default="00651921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318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Default="00E42D3C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B02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Ilość godzin pracy studenta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Default="00E42D3C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B02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Default="009316D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14DC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Default="00C3188D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714DCE" w:rsidRDefault="00714DCE"/>
    <w:sectPr w:rsidR="00714DCE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F73" w:rsidRDefault="00A21F73">
      <w:pPr>
        <w:spacing w:after="0" w:line="240" w:lineRule="auto"/>
      </w:pPr>
      <w:r>
        <w:separator/>
      </w:r>
    </w:p>
  </w:endnote>
  <w:endnote w:type="continuationSeparator" w:id="1">
    <w:p w:rsidR="00A21F73" w:rsidRDefault="00A2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4A5141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A1064F">
      <w:rPr>
        <w:noProof/>
      </w:rPr>
      <w:t>6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F73" w:rsidRDefault="00A21F73">
      <w:pPr>
        <w:spacing w:after="0" w:line="240" w:lineRule="auto"/>
      </w:pPr>
      <w:r>
        <w:separator/>
      </w:r>
    </w:p>
  </w:footnote>
  <w:footnote w:type="continuationSeparator" w:id="1">
    <w:p w:rsidR="00A21F73" w:rsidRDefault="00A2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1D88"/>
    <w:multiLevelType w:val="hybridMultilevel"/>
    <w:tmpl w:val="6180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45D83"/>
    <w:multiLevelType w:val="hybridMultilevel"/>
    <w:tmpl w:val="85EE8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D1C18"/>
    <w:multiLevelType w:val="hybridMultilevel"/>
    <w:tmpl w:val="E9806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968DA"/>
    <w:multiLevelType w:val="hybridMultilevel"/>
    <w:tmpl w:val="6F72F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08161F"/>
    <w:rsid w:val="000A517F"/>
    <w:rsid w:val="000B0C68"/>
    <w:rsid w:val="001065A5"/>
    <w:rsid w:val="00120130"/>
    <w:rsid w:val="001406F7"/>
    <w:rsid w:val="001F4795"/>
    <w:rsid w:val="0022100D"/>
    <w:rsid w:val="00250436"/>
    <w:rsid w:val="00251BCA"/>
    <w:rsid w:val="002B029B"/>
    <w:rsid w:val="002C5825"/>
    <w:rsid w:val="002F1423"/>
    <w:rsid w:val="003066BC"/>
    <w:rsid w:val="003322F1"/>
    <w:rsid w:val="00336DA5"/>
    <w:rsid w:val="00402FC6"/>
    <w:rsid w:val="00420D0D"/>
    <w:rsid w:val="0044486C"/>
    <w:rsid w:val="00466360"/>
    <w:rsid w:val="004A5141"/>
    <w:rsid w:val="004C0E38"/>
    <w:rsid w:val="004F3A8E"/>
    <w:rsid w:val="00502743"/>
    <w:rsid w:val="0056691A"/>
    <w:rsid w:val="005C4FD7"/>
    <w:rsid w:val="005D43E1"/>
    <w:rsid w:val="00601A16"/>
    <w:rsid w:val="00611D04"/>
    <w:rsid w:val="00651921"/>
    <w:rsid w:val="00666DAF"/>
    <w:rsid w:val="006A2C0B"/>
    <w:rsid w:val="006B71AE"/>
    <w:rsid w:val="006E046B"/>
    <w:rsid w:val="00714DCE"/>
    <w:rsid w:val="00740EA3"/>
    <w:rsid w:val="007A4DFF"/>
    <w:rsid w:val="007B626D"/>
    <w:rsid w:val="007D7977"/>
    <w:rsid w:val="00802798"/>
    <w:rsid w:val="00852F89"/>
    <w:rsid w:val="008B2A6B"/>
    <w:rsid w:val="009105D2"/>
    <w:rsid w:val="009316DB"/>
    <w:rsid w:val="00A051B4"/>
    <w:rsid w:val="00A1064F"/>
    <w:rsid w:val="00A21F73"/>
    <w:rsid w:val="00AA34D4"/>
    <w:rsid w:val="00AC3523"/>
    <w:rsid w:val="00B34138"/>
    <w:rsid w:val="00B73F4A"/>
    <w:rsid w:val="00C21ADA"/>
    <w:rsid w:val="00C3188D"/>
    <w:rsid w:val="00C57254"/>
    <w:rsid w:val="00C76DE0"/>
    <w:rsid w:val="00C9234E"/>
    <w:rsid w:val="00CD7C9F"/>
    <w:rsid w:val="00D42E05"/>
    <w:rsid w:val="00D54CC1"/>
    <w:rsid w:val="00DF2C91"/>
    <w:rsid w:val="00E05287"/>
    <w:rsid w:val="00E42D3C"/>
    <w:rsid w:val="00E71351"/>
    <w:rsid w:val="00EA2D30"/>
    <w:rsid w:val="00EF38A8"/>
    <w:rsid w:val="00F04AEF"/>
    <w:rsid w:val="00FF2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14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4A5141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4A5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4A5141"/>
  </w:style>
  <w:style w:type="paragraph" w:styleId="Stopka">
    <w:name w:val="footer"/>
    <w:basedOn w:val="Normalny"/>
    <w:unhideWhenUsed/>
    <w:rsid w:val="004A5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4A5141"/>
  </w:style>
  <w:style w:type="character" w:styleId="Wyrnieniedelikatne">
    <w:name w:val="Subtle Emphasis"/>
    <w:qFormat/>
    <w:rsid w:val="004A5141"/>
    <w:rPr>
      <w:i/>
      <w:iCs/>
      <w:color w:val="808080"/>
    </w:rPr>
  </w:style>
  <w:style w:type="paragraph" w:customStyle="1" w:styleId="Standard">
    <w:name w:val="Standard"/>
    <w:qFormat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740E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42E05"/>
  </w:style>
  <w:style w:type="paragraph" w:customStyle="1" w:styleId="Footnote">
    <w:name w:val="Footnote"/>
    <w:basedOn w:val="Standard"/>
    <w:rsid w:val="005D43E1"/>
    <w:pPr>
      <w:suppressLineNumbers/>
      <w:ind w:left="339" w:hanging="339"/>
      <w:jc w:val="left"/>
      <w:textAlignment w:val="baseline"/>
    </w:pPr>
    <w:rPr>
      <w:rFonts w:ascii="Liberation Serif" w:eastAsia="Arial Unicode MS" w:hAnsi="Liberation Serif" w:cs="Arial Unicode MS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1156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2012-01-27T07:28:00Z</cp:lastPrinted>
  <dcterms:created xsi:type="dcterms:W3CDTF">2024-11-02T13:34:00Z</dcterms:created>
  <dcterms:modified xsi:type="dcterms:W3CDTF">2024-11-02T13:34:00Z</dcterms:modified>
</cp:coreProperties>
</file>