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93" w:rsidRPr="00703B12" w:rsidRDefault="000D2493" w:rsidP="000D2493">
      <w:pPr>
        <w:autoSpaceDE/>
        <w:jc w:val="right"/>
        <w:rPr>
          <w:rFonts w:ascii="Arial" w:hAnsi="Arial" w:cs="Arial"/>
          <w:i/>
          <w:sz w:val="22"/>
        </w:rPr>
      </w:pPr>
    </w:p>
    <w:p w:rsidR="000D2493" w:rsidRPr="00703B12" w:rsidRDefault="000D2493" w:rsidP="000D2493">
      <w:pPr>
        <w:autoSpaceDE/>
        <w:jc w:val="right"/>
        <w:rPr>
          <w:rFonts w:ascii="Arial" w:hAnsi="Arial" w:cs="Arial"/>
          <w:i/>
          <w:sz w:val="22"/>
        </w:rPr>
      </w:pPr>
    </w:p>
    <w:p w:rsidR="000D2493" w:rsidRPr="00703B12" w:rsidRDefault="000D2493" w:rsidP="000D2493">
      <w:pPr>
        <w:autoSpaceDE/>
        <w:jc w:val="right"/>
        <w:rPr>
          <w:rFonts w:ascii="Arial" w:hAnsi="Arial" w:cs="Arial"/>
          <w:b/>
          <w:bCs/>
        </w:rPr>
      </w:pPr>
    </w:p>
    <w:p w:rsidR="000D2493" w:rsidRPr="00703B12" w:rsidRDefault="000D2493" w:rsidP="000D2493">
      <w:pPr>
        <w:pStyle w:val="Nagwek1"/>
        <w:rPr>
          <w:rFonts w:ascii="Arial" w:hAnsi="Arial" w:cs="Arial"/>
          <w:sz w:val="22"/>
        </w:rPr>
      </w:pPr>
      <w:r w:rsidRPr="00703B12">
        <w:rPr>
          <w:rFonts w:ascii="Arial" w:hAnsi="Arial" w:cs="Arial"/>
          <w:b/>
          <w:bCs/>
          <w:sz w:val="24"/>
        </w:rPr>
        <w:t>KARTA KURSU</w:t>
      </w:r>
    </w:p>
    <w:p w:rsidR="000D2493" w:rsidRPr="00703B12" w:rsidRDefault="000D2493" w:rsidP="000D2493">
      <w:pPr>
        <w:autoSpaceDE/>
        <w:jc w:val="center"/>
        <w:rPr>
          <w:rFonts w:ascii="Arial" w:hAnsi="Arial" w:cs="Arial"/>
          <w:sz w:val="22"/>
          <w:szCs w:val="14"/>
        </w:rPr>
      </w:pPr>
    </w:p>
    <w:p w:rsidR="000D2493" w:rsidRPr="00703B12" w:rsidRDefault="000D2493" w:rsidP="000D2493">
      <w:pPr>
        <w:autoSpaceDE/>
        <w:jc w:val="center"/>
        <w:rPr>
          <w:rFonts w:ascii="Arial" w:hAnsi="Arial" w:cs="Arial"/>
          <w:sz w:val="22"/>
          <w:szCs w:val="14"/>
        </w:rPr>
      </w:pPr>
    </w:p>
    <w:p w:rsidR="000D2493" w:rsidRPr="00703B12" w:rsidRDefault="000D2493" w:rsidP="000D2493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0D2493" w:rsidRPr="00703B12" w:rsidTr="000D2493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Socjologia religii</w:t>
            </w:r>
          </w:p>
        </w:tc>
      </w:tr>
      <w:tr w:rsidR="000D2493" w:rsidRPr="00703B12" w:rsidTr="000D249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Sociology of Religion</w:t>
            </w:r>
          </w:p>
        </w:tc>
      </w:tr>
    </w:tbl>
    <w:p w:rsidR="000D2493" w:rsidRPr="00703B12" w:rsidRDefault="000D2493" w:rsidP="000D24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0D2493" w:rsidRPr="00703B12" w:rsidTr="000D2493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0D2493" w:rsidRPr="00703B12" w:rsidRDefault="00AE0917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917">
              <w:rPr>
                <w:rFonts w:ascii="Arial" w:hAnsi="Arial" w:cs="Arial"/>
                <w:sz w:val="20"/>
                <w:szCs w:val="20"/>
              </w:rPr>
              <w:t>Dr Michał Warchala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0D2493" w:rsidRPr="00703B12" w:rsidTr="000D2493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0D2493" w:rsidRDefault="00AE0917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917">
              <w:rPr>
                <w:rFonts w:ascii="Arial" w:hAnsi="Arial" w:cs="Arial"/>
                <w:sz w:val="20"/>
                <w:szCs w:val="20"/>
              </w:rPr>
              <w:t>Dr Michał Warchala</w:t>
            </w:r>
          </w:p>
          <w:p w:rsidR="00383CAA" w:rsidRPr="00703B12" w:rsidRDefault="00383CAA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Maria Rogińska</w:t>
            </w:r>
          </w:p>
        </w:tc>
      </w:tr>
      <w:tr w:rsidR="000D2493" w:rsidRPr="00703B12" w:rsidTr="000D2493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93" w:rsidRPr="00703B12" w:rsidTr="000D2493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2493" w:rsidRPr="00703B12" w:rsidRDefault="000D2493" w:rsidP="000D2493">
      <w:pPr>
        <w:jc w:val="center"/>
        <w:rPr>
          <w:rFonts w:ascii="Arial" w:hAnsi="Arial" w:cs="Arial"/>
          <w:sz w:val="20"/>
          <w:szCs w:val="20"/>
        </w:rPr>
      </w:pPr>
    </w:p>
    <w:p w:rsidR="000D2493" w:rsidRPr="00703B12" w:rsidRDefault="000D2493" w:rsidP="000D2493">
      <w:pPr>
        <w:jc w:val="center"/>
        <w:rPr>
          <w:rFonts w:ascii="Arial" w:hAnsi="Arial" w:cs="Arial"/>
          <w:sz w:val="20"/>
          <w:szCs w:val="20"/>
        </w:rPr>
      </w:pPr>
    </w:p>
    <w:p w:rsidR="000D2493" w:rsidRPr="00703B12" w:rsidRDefault="000D2493" w:rsidP="000D2493">
      <w:pPr>
        <w:jc w:val="center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Opis kursu (cele kształcenia)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0D2493" w:rsidRPr="00703B12" w:rsidTr="000D2493">
        <w:trPr>
          <w:trHeight w:val="1365"/>
        </w:trPr>
        <w:tc>
          <w:tcPr>
            <w:tcW w:w="9640" w:type="dxa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  <w:szCs w:val="16"/>
              </w:rPr>
            </w:pPr>
            <w:r w:rsidRPr="00703B12">
              <w:t xml:space="preserve">Celem zajęć jest dostarczenie słuchaczom podstawowej wiedzy o </w:t>
            </w:r>
            <w:r w:rsidRPr="00703B12">
              <w:rPr>
                <w:i/>
              </w:rPr>
              <w:t>socjologii religii</w:t>
            </w:r>
            <w:r w:rsidRPr="00703B12">
              <w:t xml:space="preserve"> jako dyscyplinie naukowej będącej zarazem jedną z „socjologii szczegółowych” i poddyscypliną religioznawczą. O jej historii, miejscu wśród innych nauk o religii, założeniach metodologicznych, nurtach badawczych. O przedmiocie jej zainteresowań – religii, ujmowanym w aspekcie społecznym, jako element szerszego kontekstu kulturowego, poddawanego analizie przy zastosowaniu socjologicznego instrumentarium.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Warunki wstępne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0D2493" w:rsidRPr="00703B12" w:rsidTr="000D2493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0D2493" w:rsidRPr="00703B12" w:rsidRDefault="000D2493" w:rsidP="000D249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03B12">
              <w:t>Podstawowe wiadomości z zakresu socjologii ogólnej, znajomość aparatu pojęciowego nauk społecznych.</w:t>
            </w:r>
          </w:p>
        </w:tc>
      </w:tr>
      <w:tr w:rsidR="000D2493" w:rsidRPr="00703B12" w:rsidTr="000D2493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0D2493" w:rsidRPr="00703B12" w:rsidRDefault="000D2493" w:rsidP="000D249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03B12">
              <w:t>Umiejętność krytycznej lektury tekstów naukowych z zakresu socjologii i filozofii.</w:t>
            </w:r>
          </w:p>
        </w:tc>
      </w:tr>
      <w:tr w:rsidR="000D2493" w:rsidRPr="00703B12" w:rsidTr="000D2493">
        <w:tc>
          <w:tcPr>
            <w:tcW w:w="194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0D2493" w:rsidRPr="00703B12" w:rsidRDefault="000D2493" w:rsidP="000D249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03B12"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br w:type="page"/>
      </w:r>
      <w:r w:rsidRPr="00703B12">
        <w:rPr>
          <w:rFonts w:ascii="Arial" w:hAnsi="Arial" w:cs="Arial"/>
          <w:sz w:val="22"/>
          <w:szCs w:val="16"/>
        </w:rPr>
        <w:lastRenderedPageBreak/>
        <w:t>Efekty uczenia się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0D2493" w:rsidRPr="00703B12" w:rsidTr="000D2493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D2493" w:rsidRPr="00703B12" w:rsidTr="000D2493">
        <w:trPr>
          <w:cantSplit/>
          <w:trHeight w:val="1838"/>
        </w:trPr>
        <w:tc>
          <w:tcPr>
            <w:tcW w:w="1979" w:type="dxa"/>
            <w:vMerge/>
          </w:tcPr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0D2493" w:rsidRPr="00703B12" w:rsidRDefault="000D2493" w:rsidP="000D2493">
            <w:r w:rsidRPr="00703B12">
              <w:t>W_01- Student zna miejsce socjologii religii wśród nauk humanistycznych i społecznych, rozumie jej specyfikę przedmiotową i metodologiczną.</w:t>
            </w:r>
          </w:p>
          <w:p w:rsidR="000D2493" w:rsidRPr="00703B12" w:rsidRDefault="000D2493" w:rsidP="000D2493"/>
          <w:p w:rsidR="000D2493" w:rsidRPr="00703B12" w:rsidRDefault="000D2493" w:rsidP="000D2493">
            <w:r w:rsidRPr="00703B12">
              <w:t>W_02 - Ma pogłębioną wiedzę na temat znaczenia zjawiska „religii” i możliwych sposobów jego rozumienia; zna przeszłe i obecne stanowiska badawcze w tym zakresie, rozumie stosowaną przez nie terminologię i związek z ogólniejszą refleksją filozoficzną na temat człowieka i społeczeństwa.</w:t>
            </w:r>
          </w:p>
          <w:p w:rsidR="000D2493" w:rsidRPr="00703B12" w:rsidRDefault="000D2493" w:rsidP="000D2493"/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W_03 – Rozumie genezę i znaczenie zróżnicowania religijnego, jest świadom konsekwencji i wyzwań, jakie stawia to przed współczesnymi społeczeństwami świata.</w:t>
            </w:r>
          </w:p>
        </w:tc>
        <w:tc>
          <w:tcPr>
            <w:tcW w:w="2365" w:type="dxa"/>
          </w:tcPr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2493" w:rsidRPr="00703B12" w:rsidRDefault="000D2493" w:rsidP="000D2493">
            <w:r w:rsidRPr="00703B12">
              <w:t>K_W01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r w:rsidRPr="00703B12">
              <w:t>K_W11; K_W09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r w:rsidRPr="00703B12">
              <w:t>K_W07; K_W05</w:t>
            </w:r>
          </w:p>
          <w:p w:rsidR="000D2493" w:rsidRPr="00703B12" w:rsidRDefault="000D2493" w:rsidP="000D2493"/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0D2493" w:rsidRPr="00703B12" w:rsidTr="000D2493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D2493" w:rsidRPr="00703B12" w:rsidTr="000D2493">
        <w:trPr>
          <w:cantSplit/>
          <w:trHeight w:val="2116"/>
        </w:trPr>
        <w:tc>
          <w:tcPr>
            <w:tcW w:w="1985" w:type="dxa"/>
            <w:vMerge/>
          </w:tcPr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0D2493" w:rsidRPr="00703B12" w:rsidRDefault="000D2493" w:rsidP="000D2493">
            <w:r w:rsidRPr="00703B12">
              <w:t xml:space="preserve">U_01 – Student samodzielnie rozpoznaje i analizuje zależności między kształtowaniem się idei religijnych a procesami społecznymi i kulturowymi. </w:t>
            </w:r>
          </w:p>
          <w:p w:rsidR="000D2493" w:rsidRPr="00703B12" w:rsidRDefault="000D2493" w:rsidP="000D2493"/>
          <w:p w:rsidR="000D2493" w:rsidRPr="00703B12" w:rsidRDefault="000D2493" w:rsidP="000D2493">
            <w:r w:rsidRPr="00703B12">
              <w:t>U_02 - Jest świadom znaczenia i charakteru problemów związanych z kwestiami religijnymi we współczesnym świecie (konflikty międzykulturowe i międzyreligijne, bioetyka, zagadnienia obyczajowe, stosunek do środowiska naturalnego i in.).</w:t>
            </w:r>
          </w:p>
          <w:p w:rsidR="000D2493" w:rsidRPr="00703B12" w:rsidRDefault="000D2493" w:rsidP="000D2493"/>
          <w:p w:rsidR="000D2493" w:rsidRPr="00703B12" w:rsidRDefault="000D2493" w:rsidP="000D2493">
            <w:r w:rsidRPr="00703B12">
              <w:t xml:space="preserve">U_03 - Posiada umiejętność samodzielnej, krytycznej interpretacji tekstów z zakresu socjologii religii, jest w stanie określić adekwatność stawianych tez i ocenić poziom argumentacji. </w:t>
            </w:r>
          </w:p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D2493" w:rsidRPr="00703B12" w:rsidRDefault="000D2493" w:rsidP="000D2493">
            <w:r w:rsidRPr="00703B12">
              <w:t>K_U02; K_U03; K_U12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r w:rsidRPr="00703B12">
              <w:t>K_U12; K_U13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K_U07; K_U08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0D2493" w:rsidRPr="00703B12" w:rsidTr="000D2493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D2493" w:rsidRPr="00703B12" w:rsidTr="000D2493">
        <w:trPr>
          <w:cantSplit/>
          <w:trHeight w:val="1984"/>
        </w:trPr>
        <w:tc>
          <w:tcPr>
            <w:tcW w:w="1985" w:type="dxa"/>
            <w:vMerge/>
          </w:tcPr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0D2493" w:rsidRPr="00703B12" w:rsidRDefault="000D2493" w:rsidP="000D2493">
            <w:r w:rsidRPr="00703B12">
              <w:t xml:space="preserve">K_01 – Studenta cechuje – wynikająca z wiedzy o zróżnicowaniu religijnym świata – otwartość na odmienne postawy w zakresie norm i obyczajów. </w:t>
            </w:r>
          </w:p>
          <w:p w:rsidR="000D2493" w:rsidRPr="00703B12" w:rsidRDefault="000D2493" w:rsidP="000D2493"/>
          <w:p w:rsidR="000D2493" w:rsidRPr="00703B12" w:rsidRDefault="000D2493" w:rsidP="000D2493">
            <w:r w:rsidRPr="00703B12">
              <w:t>K_02 - Odczuwa potrzebę ustawicznego pogłębiania swojej wiedzy i umiejętności, dąży do rozwoju osobistego i zawodowego. Propaguje podobną postawę w otoczeniu, inicjuje przedsięwzięcia służące refleksji i zachowaniu dziedzictwa kulturowego.</w:t>
            </w:r>
          </w:p>
          <w:p w:rsidR="000D2493" w:rsidRPr="00703B12" w:rsidRDefault="000D2493" w:rsidP="000D2493"/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K_03 - Odznacza się profesjonalizmem w działaniu, odpowiedzialnością za siebie i współpracowników i podopiecznych, kreuje wzorce rzetelnej współpracy i wysokiego poziomu moralnego.</w:t>
            </w:r>
          </w:p>
        </w:tc>
        <w:tc>
          <w:tcPr>
            <w:tcW w:w="2410" w:type="dxa"/>
          </w:tcPr>
          <w:p w:rsidR="000D2493" w:rsidRPr="00703B12" w:rsidRDefault="000D2493" w:rsidP="000D2493">
            <w:r w:rsidRPr="00703B12">
              <w:t>K_K08; K_K07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r w:rsidRPr="00703B12">
              <w:t>K_K09; K_K12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K_K01: K_K03; K_K05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D2493" w:rsidRPr="00703B12" w:rsidTr="000D249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Organizacja</w:t>
            </w:r>
            <w:r w:rsidR="00EC271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0D2493" w:rsidRPr="00703B12" w:rsidTr="000D249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D2493" w:rsidRPr="00703B12" w:rsidTr="000D249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93" w:rsidRPr="00703B12" w:rsidTr="000D249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93" w:rsidRPr="00703B12" w:rsidTr="000D2493">
        <w:trPr>
          <w:trHeight w:val="462"/>
        </w:trPr>
        <w:tc>
          <w:tcPr>
            <w:tcW w:w="1611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2493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EC2714" w:rsidRPr="00703B12" w:rsidRDefault="00EC2714" w:rsidP="00EC271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C2714" w:rsidRPr="00703B12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EC2714" w:rsidRPr="00703B12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C2714" w:rsidRPr="00703B12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714" w:rsidRPr="00703B12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714" w:rsidRPr="00703B12" w:rsidTr="00B11421">
        <w:trPr>
          <w:trHeight w:val="462"/>
        </w:trPr>
        <w:tc>
          <w:tcPr>
            <w:tcW w:w="1611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2714" w:rsidRPr="00703B12" w:rsidRDefault="00EC2714" w:rsidP="00EC2714">
      <w:pPr>
        <w:pStyle w:val="Zawartotabeli"/>
        <w:rPr>
          <w:rFonts w:ascii="Arial" w:hAnsi="Arial" w:cs="Arial"/>
          <w:sz w:val="22"/>
          <w:szCs w:val="16"/>
        </w:rPr>
      </w:pPr>
    </w:p>
    <w:p w:rsidR="00EC2714" w:rsidRPr="00703B12" w:rsidRDefault="00EC2714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  <w:r w:rsidRPr="00703B12">
        <w:rPr>
          <w:rFonts w:ascii="Arial" w:hAnsi="Arial" w:cs="Arial"/>
          <w:sz w:val="22"/>
          <w:szCs w:val="14"/>
        </w:rPr>
        <w:t>Opis metod prowadzenia zajęć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0D2493" w:rsidRPr="00703B12" w:rsidTr="000D2493">
        <w:trPr>
          <w:trHeight w:val="1920"/>
        </w:trPr>
        <w:tc>
          <w:tcPr>
            <w:tcW w:w="9622" w:type="dxa"/>
          </w:tcPr>
          <w:p w:rsidR="000D2493" w:rsidRPr="00703B12" w:rsidRDefault="000D2493" w:rsidP="000D249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703B12">
              <w:t>Zajęcia mają postać wykładu monograficznego, zatem podstawową metodą jest ustna prezentacja treści. Wzbogacona obficie materiałem ilustracyjnym w postaci filmów dokumentalnych z zakresu socjologii, antropologii, etnologii. Z tego powodu dopuszczona jest także w pewnym zakresie dyskusja czy inna forma wyrażania swoich opinii przez słuchaczy.</w:t>
            </w:r>
          </w:p>
        </w:tc>
      </w:tr>
    </w:tbl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Formy sprawdzania efektów uczenia się</w:t>
      </w: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0D2493" w:rsidRPr="00703B12" w:rsidTr="000D2493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03B12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0D2493" w:rsidRPr="00703B12" w:rsidTr="000D249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0D2493" w:rsidRPr="00703B12" w:rsidTr="000D2493">
        <w:tc>
          <w:tcPr>
            <w:tcW w:w="194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0D2493" w:rsidRPr="00703B12" w:rsidRDefault="000D2493" w:rsidP="000D24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703B12">
              <w:t>Warunkiem uzyskania zaliczenia jest obecność na wykładach (dopuszczalne maks. 3 nieobecności) + pozytywny wynik testu zaliczeniowego.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0D2493" w:rsidRPr="00703B12" w:rsidTr="000D2493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0D2493" w:rsidRPr="00703B12" w:rsidRDefault="000D2493" w:rsidP="000D24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703B12"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  <w:r w:rsidRPr="00703B12">
        <w:rPr>
          <w:rFonts w:ascii="Arial" w:hAnsi="Arial" w:cs="Arial"/>
          <w:sz w:val="22"/>
          <w:szCs w:val="22"/>
        </w:rPr>
        <w:t>Treści merytoryczne (wykaz tematów)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0D2493" w:rsidRPr="00703B12" w:rsidTr="000D2493">
        <w:trPr>
          <w:trHeight w:val="1136"/>
        </w:trPr>
        <w:tc>
          <w:tcPr>
            <w:tcW w:w="9622" w:type="dxa"/>
          </w:tcPr>
          <w:p w:rsidR="000D2493" w:rsidRPr="00703B12" w:rsidRDefault="000D2493" w:rsidP="000D2493">
            <w:r w:rsidRPr="00703B12">
              <w:t>1/ Socjologia religii wśród innych nauk o religii i społeczeństwie</w:t>
            </w:r>
          </w:p>
          <w:p w:rsidR="000D2493" w:rsidRPr="00703B12" w:rsidRDefault="000D2493" w:rsidP="000D2493">
            <w:r w:rsidRPr="00703B12">
              <w:t>2-3/ Zagadnienie definicji religii w ujęciu socjologicznym</w:t>
            </w:r>
          </w:p>
          <w:p w:rsidR="000D2493" w:rsidRPr="00703B12" w:rsidRDefault="000D2493" w:rsidP="000D2493">
            <w:r w:rsidRPr="00703B12">
              <w:t>4-6/ Struktura religii (doktryna, kult, organizacja)</w:t>
            </w:r>
          </w:p>
          <w:p w:rsidR="000D2493" w:rsidRPr="00703B12" w:rsidRDefault="000D2493" w:rsidP="000D2493">
            <w:r w:rsidRPr="00703B12">
              <w:t>7/ Typologia autorytetów religijnych</w:t>
            </w:r>
          </w:p>
          <w:p w:rsidR="000D2493" w:rsidRPr="00703B12" w:rsidRDefault="000D2493" w:rsidP="000D2493">
            <w:r w:rsidRPr="00703B12">
              <w:t>8/ Klasyfikacja religii w ujęciu socjologicznym</w:t>
            </w:r>
          </w:p>
          <w:p w:rsidR="000D2493" w:rsidRPr="00703B12" w:rsidRDefault="000D2493" w:rsidP="000D2493">
            <w:r w:rsidRPr="00703B12">
              <w:t>9-11/ Religia a społeczeństwo:</w:t>
            </w:r>
          </w:p>
          <w:p w:rsidR="000D2493" w:rsidRPr="00703B12" w:rsidRDefault="000D2493" w:rsidP="000D2493">
            <w:r w:rsidRPr="00703B12">
              <w:t>- religia a rozwarstwienie społeczne</w:t>
            </w:r>
          </w:p>
          <w:p w:rsidR="000D2493" w:rsidRPr="00703B12" w:rsidRDefault="000D2493" w:rsidP="000D2493">
            <w:r w:rsidRPr="00703B12">
              <w:t>- religia a polityka</w:t>
            </w:r>
          </w:p>
          <w:p w:rsidR="000D2493" w:rsidRPr="00703B12" w:rsidRDefault="000D2493" w:rsidP="000D2493">
            <w:r w:rsidRPr="00703B12">
              <w:t>- religia a gospodarka</w:t>
            </w:r>
          </w:p>
          <w:p w:rsidR="000D2493" w:rsidRPr="00703B12" w:rsidRDefault="000D2493" w:rsidP="000D2493">
            <w:r w:rsidRPr="00703B12">
              <w:t>12/ Integracyjna i dezintegracyjna rola religii</w:t>
            </w:r>
          </w:p>
          <w:p w:rsidR="000D2493" w:rsidRPr="00703B12" w:rsidRDefault="000D2493" w:rsidP="000D2493">
            <w:r w:rsidRPr="00703B12">
              <w:t>13/ Religia jako legitymizacja porządku społecznego</w:t>
            </w:r>
          </w:p>
          <w:p w:rsidR="000D2493" w:rsidRPr="00703B12" w:rsidRDefault="000D2493" w:rsidP="000D2493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2">
              <w:rPr>
                <w:rFonts w:ascii="Times New Roman" w:hAnsi="Times New Roman" w:cs="Times New Roman"/>
                <w:sz w:val="24"/>
                <w:szCs w:val="24"/>
              </w:rPr>
              <w:t>14/ Nowe formy duchowości w ujęciu socjologicznym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  <w:r w:rsidRPr="00703B12">
        <w:rPr>
          <w:rFonts w:ascii="Arial" w:hAnsi="Arial" w:cs="Arial"/>
          <w:sz w:val="22"/>
          <w:szCs w:val="22"/>
        </w:rPr>
        <w:lastRenderedPageBreak/>
        <w:t>Wykaz literatury podstawowej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0D2493" w:rsidRPr="00703B12" w:rsidTr="000D2493">
        <w:trPr>
          <w:trHeight w:val="1098"/>
        </w:trPr>
        <w:tc>
          <w:tcPr>
            <w:tcW w:w="9622" w:type="dxa"/>
          </w:tcPr>
          <w:p w:rsidR="000D2493" w:rsidRPr="00703B12" w:rsidRDefault="000D2493" w:rsidP="000D2493">
            <w:r w:rsidRPr="00703B12">
              <w:t>G. Kehrer, Wprowadzenie do socjologii religii, tłum. J. Piegza, Kraków 2006</w:t>
            </w:r>
          </w:p>
          <w:p w:rsidR="000D2493" w:rsidRPr="00703B12" w:rsidRDefault="000D2493" w:rsidP="000D2493">
            <w:r w:rsidRPr="00703B12">
              <w:t>J. Wach, Socjologia religii, tłum. Z. Poniatowski, B. Wolniewicz, Warszawa 1961</w:t>
            </w:r>
          </w:p>
          <w:p w:rsidR="000D2493" w:rsidRPr="00703B12" w:rsidRDefault="000D2493" w:rsidP="000D2493">
            <w:r w:rsidRPr="00703B12">
              <w:t>G. Windegren, Fenomenologia religii, tłum. J. Białek, Kraków 2008</w:t>
            </w:r>
          </w:p>
          <w:p w:rsidR="000D2493" w:rsidRPr="00703B12" w:rsidRDefault="000D2493" w:rsidP="000D2493">
            <w:r w:rsidRPr="00703B12">
              <w:t>G. van der Leeuw, Fenomenologia religii, tłum. J. Prokopiuk, Warszawa 1997</w:t>
            </w:r>
          </w:p>
          <w:p w:rsidR="000D2493" w:rsidRPr="00703B12" w:rsidRDefault="000D2493" w:rsidP="000D2493">
            <w:pPr>
              <w:rPr>
                <w:rFonts w:ascii="Arial" w:hAnsi="Arial" w:cs="Arial"/>
                <w:sz w:val="22"/>
                <w:szCs w:val="16"/>
              </w:rPr>
            </w:pPr>
            <w:r w:rsidRPr="00703B12">
              <w:t>K. Leszczyńska, Z. Pasek, Nowa duchowość w społeczeństwach monokulturowych i pluralistycznych, Kraków 2008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Wykaz literatury uzupełniającej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0D2493" w:rsidRPr="00703B12" w:rsidTr="000D2493">
        <w:trPr>
          <w:trHeight w:val="1112"/>
        </w:trPr>
        <w:tc>
          <w:tcPr>
            <w:tcW w:w="9622" w:type="dxa"/>
          </w:tcPr>
          <w:p w:rsidR="000D2493" w:rsidRPr="00703B12" w:rsidRDefault="000D2493" w:rsidP="000D2493">
            <w:r w:rsidRPr="00703B12">
              <w:t>Socjologia religii. Antologia tekstów, red. W. Piwowarski, Kraków 2007</w:t>
            </w:r>
          </w:p>
          <w:p w:rsidR="000D2493" w:rsidRPr="00703B12" w:rsidRDefault="000D2493" w:rsidP="000D2493">
            <w:r w:rsidRPr="00703B12">
              <w:t>M. Weber, Szkice z socjologii religii, tłum. J. Prokopiuk, H. Wandowski, Warszawa 1983</w:t>
            </w:r>
          </w:p>
          <w:p w:rsidR="000D2493" w:rsidRPr="00703B12" w:rsidRDefault="000D2493" w:rsidP="000D2493">
            <w:r w:rsidRPr="00703B12">
              <w:t>G. Lanczkowski, Wprowadzenie do religioznawstwa, tłum. A. Bronk, Warszawa 1986</w:t>
            </w:r>
          </w:p>
          <w:p w:rsidR="000D2493" w:rsidRPr="00703B12" w:rsidRDefault="000D2493" w:rsidP="000D2493">
            <w:r w:rsidRPr="00703B12">
              <w:t>A. Szyjewski, Etnologia religii, Kraków 2001</w:t>
            </w:r>
          </w:p>
          <w:p w:rsidR="000D2493" w:rsidRPr="00703B12" w:rsidRDefault="000D2493" w:rsidP="000D2493">
            <w:r w:rsidRPr="00703B12">
              <w:t>P. Berger, Święty baldachim. Elementy socjologicznej teorii religii, Kraków 1997</w:t>
            </w:r>
          </w:p>
          <w:p w:rsidR="000D2493" w:rsidRPr="00703B12" w:rsidRDefault="000D2493" w:rsidP="000D2493">
            <w:r w:rsidRPr="00703B12">
              <w:t>T. Luckmann, Niewidzialna religia, Kraków 1996</w:t>
            </w:r>
          </w:p>
          <w:p w:rsidR="000D2493" w:rsidRPr="00703B12" w:rsidRDefault="000D2493" w:rsidP="000D2493">
            <w:r w:rsidRPr="00703B12">
              <w:t>D. Hervieu-Legere, Religia jako pamięć, Kraków 1999</w:t>
            </w:r>
          </w:p>
          <w:p w:rsidR="000D2493" w:rsidRPr="00703B12" w:rsidRDefault="000D2493" w:rsidP="000D2493">
            <w:pPr>
              <w:rPr>
                <w:rFonts w:ascii="Arial" w:hAnsi="Arial" w:cs="Arial"/>
                <w:sz w:val="22"/>
                <w:szCs w:val="16"/>
              </w:rPr>
            </w:pPr>
            <w:r w:rsidRPr="00703B12">
              <w:t>R. Stark, W. Bainbridge, Teoria religii, Kraków 2000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Tekstdymka1"/>
        <w:rPr>
          <w:rFonts w:ascii="Arial" w:hAnsi="Arial" w:cs="Arial"/>
          <w:sz w:val="22"/>
        </w:rPr>
      </w:pPr>
    </w:p>
    <w:p w:rsidR="000D2493" w:rsidRPr="00703B12" w:rsidRDefault="000D2493" w:rsidP="000D2493">
      <w:pPr>
        <w:pStyle w:val="Tekstdymka1"/>
        <w:rPr>
          <w:rFonts w:ascii="Arial" w:hAnsi="Arial" w:cs="Arial"/>
          <w:sz w:val="22"/>
        </w:rPr>
      </w:pPr>
      <w:r w:rsidRPr="00703B12">
        <w:rPr>
          <w:rFonts w:ascii="Arial" w:hAnsi="Arial" w:cs="Arial"/>
          <w:sz w:val="22"/>
        </w:rPr>
        <w:t>Bilans godzinowy zgodny z CNPS (Całkowity Nakład Pracy Studenta)</w:t>
      </w:r>
      <w:r w:rsidR="00EC2714">
        <w:rPr>
          <w:rFonts w:ascii="Arial" w:hAnsi="Arial" w:cs="Arial"/>
          <w:sz w:val="22"/>
        </w:rPr>
        <w:t xml:space="preserve"> – studia stacjonarne 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D2493" w:rsidRPr="00703B12" w:rsidTr="000D249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0D2493" w:rsidRPr="00703B12" w:rsidTr="000D249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D2493" w:rsidRPr="00703B12" w:rsidTr="000D249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D2493" w:rsidRPr="00703B12" w:rsidRDefault="000D2493" w:rsidP="000D249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D2493" w:rsidRPr="00703B12" w:rsidTr="000D249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D2493" w:rsidRPr="00703B12" w:rsidTr="000D249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D2493" w:rsidRPr="00703B12" w:rsidTr="000D249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D2493" w:rsidRPr="00703B12" w:rsidTr="000D249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D2493" w:rsidRPr="00703B12" w:rsidTr="000D249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D2493" w:rsidRPr="00703B12" w:rsidRDefault="00EC2714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0D2493" w:rsidRPr="00703B12" w:rsidTr="000D249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0D2493" w:rsidRPr="00703B12" w:rsidRDefault="000D2493" w:rsidP="000D2493">
      <w:pPr>
        <w:pStyle w:val="Tekstdymka1"/>
        <w:rPr>
          <w:rFonts w:ascii="Arial" w:hAnsi="Arial" w:cs="Arial"/>
          <w:sz w:val="22"/>
        </w:rPr>
      </w:pPr>
    </w:p>
    <w:p w:rsidR="00EC2714" w:rsidRPr="00703B12" w:rsidRDefault="00EC2714" w:rsidP="00EC2714">
      <w:pPr>
        <w:pStyle w:val="Tekstdymka1"/>
        <w:rPr>
          <w:rFonts w:ascii="Arial" w:hAnsi="Arial" w:cs="Arial"/>
          <w:sz w:val="22"/>
        </w:rPr>
      </w:pPr>
      <w:r w:rsidRPr="00703B12"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 </w:t>
      </w:r>
    </w:p>
    <w:p w:rsidR="00EC2714" w:rsidRPr="00703B12" w:rsidRDefault="00EC2714" w:rsidP="00EC271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C2714" w:rsidRPr="00703B12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C2714" w:rsidRPr="00703B12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C2714" w:rsidRPr="00703B12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C2714" w:rsidRPr="00703B12" w:rsidRDefault="00EC2714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C2714" w:rsidRPr="00703B12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C2714" w:rsidRPr="00703B12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C2714" w:rsidRPr="00703B12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C2714" w:rsidRPr="00703B12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A57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C2714" w:rsidRPr="00703B12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C2714" w:rsidRPr="00703B12" w:rsidRDefault="002A570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EC2714"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C2714" w:rsidRPr="00703B12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EC2714" w:rsidRPr="00703B12" w:rsidRDefault="00EC2714" w:rsidP="00EC2714">
      <w:pPr>
        <w:pStyle w:val="Tekstdymka1"/>
        <w:rPr>
          <w:rFonts w:ascii="Arial" w:hAnsi="Arial" w:cs="Arial"/>
          <w:sz w:val="22"/>
        </w:rPr>
      </w:pPr>
    </w:p>
    <w:p w:rsidR="00EC2714" w:rsidRDefault="00EC2714" w:rsidP="00EC2714"/>
    <w:p w:rsidR="009B2353" w:rsidRDefault="009B2353"/>
    <w:sectPr w:rsidR="009B2353" w:rsidSect="000D2493">
      <w:footerReference w:type="default" r:id="rId6"/>
      <w:headerReference w:type="firs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063" w:rsidRDefault="009A4063">
      <w:r>
        <w:separator/>
      </w:r>
    </w:p>
  </w:endnote>
  <w:endnote w:type="continuationSeparator" w:id="1">
    <w:p w:rsidR="009A4063" w:rsidRDefault="009A4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93" w:rsidRDefault="00BE044F">
    <w:pPr>
      <w:pStyle w:val="Stopka"/>
      <w:jc w:val="right"/>
    </w:pPr>
    <w:r>
      <w:fldChar w:fldCharType="begin"/>
    </w:r>
    <w:r w:rsidR="000D2493">
      <w:instrText>PAGE   \* MERGEFORMAT</w:instrText>
    </w:r>
    <w:r>
      <w:fldChar w:fldCharType="separate"/>
    </w:r>
    <w:r w:rsidR="00383CAA">
      <w:rPr>
        <w:noProof/>
      </w:rPr>
      <w:t>6</w:t>
    </w:r>
    <w:r>
      <w:fldChar w:fldCharType="end"/>
    </w:r>
  </w:p>
  <w:p w:rsidR="000D2493" w:rsidRDefault="000D24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063" w:rsidRDefault="009A4063">
      <w:r>
        <w:separator/>
      </w:r>
    </w:p>
  </w:footnote>
  <w:footnote w:type="continuationSeparator" w:id="1">
    <w:p w:rsidR="009A4063" w:rsidRDefault="009A4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93" w:rsidRPr="00E26253" w:rsidRDefault="000D2493" w:rsidP="000D249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4 do zarządzenia nr RD.Z.0211.3.2021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D2493"/>
    <w:rsid w:val="000D2493"/>
    <w:rsid w:val="002A570F"/>
    <w:rsid w:val="00383CAA"/>
    <w:rsid w:val="005374BF"/>
    <w:rsid w:val="009A4063"/>
    <w:rsid w:val="009B2353"/>
    <w:rsid w:val="00AE0917"/>
    <w:rsid w:val="00BE044F"/>
    <w:rsid w:val="00C8737C"/>
    <w:rsid w:val="00E2383D"/>
    <w:rsid w:val="00E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9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2493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93"/>
    <w:rPr>
      <w:rFonts w:ascii="Verdana" w:eastAsia="Times New Roman" w:hAnsi="Verdana" w:cs="Times New Roman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0D249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0D2493"/>
    <w:rPr>
      <w:rFonts w:ascii="Arial" w:eastAsia="Times New Roman" w:hAnsi="Arial" w:cs="Times New Roman"/>
      <w:sz w:val="28"/>
      <w:szCs w:val="28"/>
    </w:rPr>
  </w:style>
  <w:style w:type="paragraph" w:styleId="Stopka">
    <w:name w:val="footer"/>
    <w:basedOn w:val="Normalny"/>
    <w:link w:val="StopkaZnak"/>
    <w:semiHidden/>
    <w:rsid w:val="000D2493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0D24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D2493"/>
    <w:pPr>
      <w:suppressLineNumbers/>
    </w:pPr>
  </w:style>
  <w:style w:type="paragraph" w:customStyle="1" w:styleId="Tekstdymka1">
    <w:name w:val="Tekst dymka1"/>
    <w:basedOn w:val="Normalny"/>
    <w:rsid w:val="000D249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24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24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 kubinski</cp:lastModifiedBy>
  <cp:revision>3</cp:revision>
  <dcterms:created xsi:type="dcterms:W3CDTF">2024-11-02T15:44:00Z</dcterms:created>
  <dcterms:modified xsi:type="dcterms:W3CDTF">2024-11-03T16:21:00Z</dcterms:modified>
</cp:coreProperties>
</file>