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BF66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2EC6D18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1321FEAC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1A33D4DE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517A0DF5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2764A84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F1593FB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2D44125D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9DAB87C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6E43EA4" w14:textId="77777777" w:rsidR="00303F50" w:rsidRDefault="00C85E2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Statystyki publiczne</w:t>
            </w:r>
          </w:p>
        </w:tc>
      </w:tr>
      <w:tr w:rsidR="00303F50" w14:paraId="45FAF86F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7814C22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6527FBB" w14:textId="77777777" w:rsidR="00303F50" w:rsidRPr="00E427C4" w:rsidRDefault="00E427C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7C4">
              <w:rPr>
                <w:rStyle w:val="jlqj4b"/>
                <w:rFonts w:ascii="Arial" w:hAnsi="Arial" w:cs="Arial"/>
                <w:sz w:val="20"/>
                <w:lang w:val="en"/>
              </w:rPr>
              <w:t>Public statistics</w:t>
            </w:r>
          </w:p>
        </w:tc>
      </w:tr>
    </w:tbl>
    <w:p w14:paraId="48198973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1E3ADD39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6BAD36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84DBD7D" w14:textId="77777777" w:rsidR="00827D3B" w:rsidRDefault="00B025FA" w:rsidP="004C0FB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prof. </w:t>
            </w:r>
            <w:r w:rsidR="004C0FB5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796B236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57DA05BF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345984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FEF4A4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A00B2DA" w14:textId="77777777"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prof. </w:t>
            </w:r>
            <w:r w:rsidR="004C0FB5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</w:tr>
      <w:tr w:rsidR="00827D3B" w14:paraId="1BD1C7BB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1B653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5006362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9598F0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4720567B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9E81AE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85C5B05" w14:textId="77777777"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A1C9F8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28A1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C998E2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9EEF4D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4F33960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B23DC76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090F4DAF" w14:textId="77777777" w:rsidR="00303F50" w:rsidRDefault="00E427C4" w:rsidP="00B025FA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zapoznanie studentów z zasadami funkcjonowania systemu statystyki publicznej w Polsce, dostępu do danych statystycznych oraz praktyką ich wykorzystania w procesie badawczym. Zaprezentowane zostaną również różne bazy danych wtórnych (w otwartym dostępie), z których można korzystać w celu poszukiwania wartościowej wiedzy o współczesnym społeczeństwie. Szczególny nacisk zostanie położony na rozwiązywanie problemów badawczych w oparciu o dostępne dane z zasobów statystyki publicznej.</w:t>
            </w:r>
          </w:p>
        </w:tc>
      </w:tr>
    </w:tbl>
    <w:p w14:paraId="19CD62F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759D41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C29C7E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79E6AB1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93EC493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13E070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639FFBE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B8F590F" w14:textId="77777777"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 oraz źródeł dostępnych danych wtórnych</w:t>
            </w:r>
          </w:p>
          <w:p w14:paraId="1558584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7744DA06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8082B1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C6B1781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371A892" w14:textId="77777777" w:rsidR="00B025FA" w:rsidRPr="007950AE" w:rsidRDefault="00B025FA" w:rsidP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umiejętność analizy i interpretacji d</w:t>
            </w:r>
            <w:r w:rsidR="00E427C4">
              <w:rPr>
                <w:rFonts w:ascii="Arial" w:hAnsi="Arial" w:cs="Arial"/>
                <w:sz w:val="20"/>
                <w:szCs w:val="20"/>
              </w:rPr>
              <w:t>anych ilościowych</w:t>
            </w:r>
          </w:p>
          <w:p w14:paraId="1A5CDAD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055A61DA" w14:textId="77777777">
        <w:tc>
          <w:tcPr>
            <w:tcW w:w="1941" w:type="dxa"/>
            <w:shd w:val="clear" w:color="auto" w:fill="DBE5F1"/>
            <w:vAlign w:val="center"/>
          </w:tcPr>
          <w:p w14:paraId="276D098C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D1412F5" w14:textId="77777777" w:rsidR="00B025FA" w:rsidRDefault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26280557" w14:textId="77777777"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</w:t>
            </w:r>
          </w:p>
          <w:p w14:paraId="6861A741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768979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28DAE2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05E6CD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181BB0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8F0433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44EBE9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F27024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EC4BB1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17E29224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C49588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4D6663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01B719E" w14:textId="77777777" w:rsidR="00303F50" w:rsidRPr="00A8288B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88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F06B8B9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6A0D3D7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8FB64D5" w14:textId="77777777" w:rsidR="00303F50" w:rsidRPr="009034A2" w:rsidRDefault="00866C16" w:rsidP="009034A2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 xml:space="preserve">W01: </w:t>
            </w:r>
            <w:r w:rsidR="00E427C4" w:rsidRPr="009034A2">
              <w:rPr>
                <w:rFonts w:ascii="Arial" w:hAnsi="Arial" w:cs="Arial"/>
                <w:sz w:val="20"/>
                <w:szCs w:val="20"/>
              </w:rPr>
              <w:t>Student zna elementarną terminologię z zakresu statystyki publicznej</w:t>
            </w:r>
            <w:r w:rsidR="009034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58031C" w14:textId="77777777" w:rsidR="009034A2" w:rsidRPr="009034A2" w:rsidRDefault="009034A2" w:rsidP="009034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C512A" w14:textId="77777777" w:rsidR="009034A2" w:rsidRPr="009034A2" w:rsidRDefault="009034A2" w:rsidP="009034A2">
            <w:pPr>
              <w:rPr>
                <w:rFonts w:ascii="Arial" w:hAnsi="Arial" w:cs="Arial"/>
                <w:sz w:val="22"/>
                <w:szCs w:val="22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W02: Student posiada zaawansowaną wiedzę na temat struktury i funkcjonowania systemu statystyki publicznej w Polsce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14:paraId="3242AC2C" w14:textId="77777777" w:rsidR="00303F50" w:rsidRDefault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K_W05</w:t>
            </w:r>
          </w:p>
          <w:p w14:paraId="42D3EDD3" w14:textId="77777777" w:rsidR="004C0FB5" w:rsidRDefault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8953" w14:textId="77777777" w:rsidR="004C0FB5" w:rsidRDefault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C0E8A" w14:textId="77777777" w:rsidR="004C0FB5" w:rsidRPr="00A8288B" w:rsidRDefault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K_W02, K_W04</w:t>
            </w:r>
          </w:p>
        </w:tc>
      </w:tr>
    </w:tbl>
    <w:p w14:paraId="5FE95CF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1585E21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6A0155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65FB1D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036CCB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4281863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361FBCC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99FF40" w14:textId="77777777"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U01: Student prawidłowo wyjaśnia, dobiera metody badawcze, analizuje dane i interpretuje zjawiska i procesy zachodzące w społeczeństwie na podstawie danych statystycznych.</w:t>
            </w:r>
          </w:p>
          <w:p w14:paraId="00E22135" w14:textId="77777777"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0918B" w14:textId="77777777"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U02: Student analizuje i kreatywnie rozwiązuje konkretne problemy w oparciu o dostępne dane statystyczne.</w:t>
            </w:r>
          </w:p>
          <w:p w14:paraId="427C708B" w14:textId="77777777"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64ADB" w14:textId="77777777" w:rsidR="00303F50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 xml:space="preserve">U03: Student potrafi </w:t>
            </w:r>
            <w:r>
              <w:rPr>
                <w:rFonts w:ascii="Arial" w:hAnsi="Arial" w:cs="Arial"/>
                <w:sz w:val="20"/>
                <w:szCs w:val="20"/>
              </w:rPr>
              <w:t xml:space="preserve">wyjaśnić znaczenie wiedzy 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o źródłach danych wtórnych </w:t>
            </w:r>
            <w:r>
              <w:rPr>
                <w:rFonts w:ascii="Arial" w:hAnsi="Arial" w:cs="Arial"/>
                <w:sz w:val="20"/>
                <w:szCs w:val="20"/>
              </w:rPr>
              <w:t>dla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 przyszłej</w:t>
            </w:r>
            <w:r>
              <w:rPr>
                <w:rFonts w:ascii="Arial" w:hAnsi="Arial" w:cs="Arial"/>
                <w:sz w:val="20"/>
                <w:szCs w:val="20"/>
              </w:rPr>
              <w:t xml:space="preserve"> praktyki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 zawodowej.</w:t>
            </w:r>
          </w:p>
        </w:tc>
        <w:tc>
          <w:tcPr>
            <w:tcW w:w="2410" w:type="dxa"/>
          </w:tcPr>
          <w:p w14:paraId="15A27C8B" w14:textId="77777777" w:rsidR="00303F50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14:paraId="159090D4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0CE8F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130F9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07EF2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2F67D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6C56D474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14513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3C923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14:paraId="613C4B2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D2790E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11D0CE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285216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85E852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9034A2" w14:paraId="34BA88E6" w14:textId="77777777" w:rsidTr="009034A2">
        <w:tblPrEx>
          <w:tblCellMar>
            <w:top w:w="0" w:type="dxa"/>
            <w:bottom w:w="0" w:type="dxa"/>
          </w:tblCellMar>
        </w:tblPrEx>
        <w:trPr>
          <w:cantSplit/>
          <w:trHeight w:val="1367"/>
        </w:trPr>
        <w:tc>
          <w:tcPr>
            <w:tcW w:w="1985" w:type="dxa"/>
            <w:vMerge/>
          </w:tcPr>
          <w:p w14:paraId="11EF8075" w14:textId="77777777" w:rsidR="009034A2" w:rsidRDefault="00903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C1FD05D" w14:textId="77777777"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K01: Student p</w:t>
            </w:r>
            <w:r w:rsidRPr="009034A2">
              <w:rPr>
                <w:rFonts w:ascii="Arial" w:hAnsi="Arial" w:cs="Arial"/>
                <w:sz w:val="20"/>
                <w:szCs w:val="22"/>
              </w:rPr>
              <w:t>otrafi dokonać oceny i krytyki źródeł danych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5B893AAD" w14:textId="77777777"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</w:p>
          <w:p w14:paraId="3A9CF636" w14:textId="77777777"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K02: Student p</w:t>
            </w:r>
            <w:r w:rsidRPr="009034A2">
              <w:rPr>
                <w:rFonts w:ascii="Arial" w:hAnsi="Arial" w:cs="Arial"/>
                <w:sz w:val="20"/>
                <w:szCs w:val="22"/>
              </w:rPr>
              <w:t>otrafi wykorzystać dostępne źródła danych w celu planowania aktywności zawodowej i obywatelskiej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2410" w:type="dxa"/>
          </w:tcPr>
          <w:p w14:paraId="329E36A8" w14:textId="77777777" w:rsidR="009034A2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K_K01, K_K02</w:t>
            </w:r>
          </w:p>
          <w:p w14:paraId="7AA397FB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A66ED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B7DEC" w14:textId="77777777"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K_K03, K_K04</w:t>
            </w:r>
          </w:p>
        </w:tc>
      </w:tr>
    </w:tbl>
    <w:p w14:paraId="7322A1F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2AB71D8" w14:textId="77777777"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14:paraId="38A592FA" w14:textId="77777777" w:rsidTr="00767E1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63B3679" w14:textId="77777777" w:rsidR="00D3363F" w:rsidRDefault="00D3363F" w:rsidP="00767E17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14:paraId="03EB5E62" w14:textId="77777777" w:rsidTr="00767E1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304648D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9245FF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8941A21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4BB63AA" w14:textId="77777777" w:rsidR="00D3363F" w:rsidRDefault="00D3363F" w:rsidP="00767E17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14:paraId="658A0865" w14:textId="77777777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7907F1C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D694722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ADAEE31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F0BDF8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B4A9B5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DF840F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D9FE4E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FDBB6B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10BE3D8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30A57E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49AC50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64553A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2265594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3AE01DC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14:paraId="1177BEA3" w14:textId="77777777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B7102B9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98272F6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C8115AA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2913D7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EB0D53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56B0A68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7B2F24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ECC5F7B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14:paraId="7808E355" w14:textId="77777777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9D93B99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DD021E4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B10258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5B3ADA1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918D427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8FADC5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0A0AA1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B466E79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629BF" w14:textId="77777777"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14:paraId="6F7C2D38" w14:textId="77777777"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14:paraId="09DFBD53" w14:textId="77777777"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14:paraId="676ED5EB" w14:textId="77777777"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14:paraId="22117E20" w14:textId="77777777" w:rsidR="004C0FB5" w:rsidRDefault="004C0FB5" w:rsidP="00D3363F">
      <w:pPr>
        <w:rPr>
          <w:rFonts w:ascii="Arial" w:hAnsi="Arial" w:cs="Arial"/>
          <w:color w:val="FF0000"/>
          <w:sz w:val="22"/>
          <w:szCs w:val="16"/>
        </w:rPr>
      </w:pPr>
    </w:p>
    <w:p w14:paraId="14205EBB" w14:textId="77777777" w:rsidR="004C0FB5" w:rsidRDefault="004C0FB5" w:rsidP="00D3363F">
      <w:pPr>
        <w:rPr>
          <w:rFonts w:ascii="Arial" w:hAnsi="Arial" w:cs="Arial"/>
          <w:color w:val="FF0000"/>
          <w:sz w:val="22"/>
          <w:szCs w:val="16"/>
        </w:rPr>
      </w:pPr>
    </w:p>
    <w:p w14:paraId="38DEDBE3" w14:textId="77777777"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lastRenderedPageBreak/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14:paraId="052C0A75" w14:textId="77777777" w:rsidTr="00767E1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8A676E5" w14:textId="77777777" w:rsidR="00D3363F" w:rsidRDefault="00D3363F" w:rsidP="00767E17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14:paraId="08CC0882" w14:textId="77777777" w:rsidTr="00767E1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599E720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446813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7599C9B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3D9E250" w14:textId="77777777" w:rsidR="00D3363F" w:rsidRDefault="00D3363F" w:rsidP="00767E17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14:paraId="19A0F909" w14:textId="77777777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66F1701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D2488C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35EBC4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A28DED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2BA120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D13545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F58071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4D49F0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1A62B0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48E65C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BA2AE4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0C5402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FF88C6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32EE8AC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14:paraId="2CEC0B2B" w14:textId="77777777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F7E8CFC" w14:textId="77777777"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F37AA9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B57A70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26FAC0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6E45FB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7F8ACB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2FC7B10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B0A159D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14:paraId="5133BDCF" w14:textId="77777777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6753002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BFB032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CD71E32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AE2833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B4903AB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B1E9A79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0190EC5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C5843F4" w14:textId="77777777"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0583B1" w14:textId="77777777" w:rsidR="00D3363F" w:rsidRDefault="00D3363F">
      <w:pPr>
        <w:rPr>
          <w:rFonts w:ascii="Arial" w:hAnsi="Arial" w:cs="Arial"/>
          <w:sz w:val="22"/>
          <w:szCs w:val="16"/>
        </w:rPr>
      </w:pPr>
    </w:p>
    <w:p w14:paraId="739A00CD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61DC11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FF9824D" w14:textId="77777777" w:rsidTr="00D3363F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9622" w:type="dxa"/>
          </w:tcPr>
          <w:p w14:paraId="6E84881B" w14:textId="77777777" w:rsidR="00303F50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Wykład konwersatoryjny, </w:t>
            </w:r>
            <w:r w:rsidRPr="00F93D8F">
              <w:rPr>
                <w:rFonts w:ascii="Arial" w:hAnsi="Arial" w:cs="Arial"/>
                <w:sz w:val="22"/>
                <w:szCs w:val="16"/>
              </w:rPr>
              <w:t>którego celem jest zwrócenie uwagi studenta na określoną liczbę problemów</w:t>
            </w:r>
            <w:r>
              <w:rPr>
                <w:rFonts w:ascii="Arial" w:hAnsi="Arial" w:cs="Arial"/>
                <w:sz w:val="22"/>
                <w:szCs w:val="16"/>
              </w:rPr>
              <w:t xml:space="preserve"> związanych z tematyką zajęć.</w:t>
            </w:r>
          </w:p>
          <w:p w14:paraId="6D667967" w14:textId="77777777"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14:paraId="0F4C5F87" w14:textId="77777777"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Ćwiczenia prowadzone w formie warsztatów: studia przypadku, dyskusje, praca w grupach, projekty.</w:t>
            </w:r>
          </w:p>
        </w:tc>
      </w:tr>
    </w:tbl>
    <w:p w14:paraId="2208B00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25586F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627485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C0FC5B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B02C38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420E49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CEDFF9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1725CE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B62F41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3AFEF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853C65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ED8A9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EAB48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1C413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CFE87D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BAEFB8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F5615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A4DA0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4DA6B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77A24AB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414F415" w14:textId="77777777" w:rsidR="00303F50" w:rsidRDefault="00303F50">
            <w:pPr>
              <w:pStyle w:val="Balloo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2E486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15F5A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7E7BD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627F7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C1ACB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0B94D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59C3F6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7BF95A0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BDBEC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FE48A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366EB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42048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B367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048113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819122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4D9C9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202F7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CAC31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AA82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61FBF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0CAD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66990C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0A5725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1BE14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436F8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CF7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005ED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4403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5C96AC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7C8FCD0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04979A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051ED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7C90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CD82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15BA5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9A0C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D77D88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BF798C8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4AD0A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D72BC1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A5B9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D607A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F14A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30DAC0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B11BE56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2BFE0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26BA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D543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9473E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2FB2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CF43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4EA2EC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5CD2D73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B5556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3D29F7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3D60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B712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413EA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5F60E0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E8DE2E2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445DDA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5448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5FB6E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F8E6D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BC39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EBE9E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78B3C9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995E556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68BDA6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E456F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CC33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D1E4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3EDE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92A46A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B85EFAD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7C48895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CA22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A5FBE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BD6F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7830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FA835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8D68C4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FF8D79C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8743C2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E35BFF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1298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785AB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3C58E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29FAC7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5E5D7EE" w14:textId="77777777"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2D9975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45C66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D9E80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A69F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4A2D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C0C2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DF3CF3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F320849" w14:textId="77777777"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D74BE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2AE90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F573F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6DC7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8104B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D3363F" w14:paraId="1CA0ECF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2A90B8F" w14:textId="77777777"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14:paraId="2A2D1FC1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27E87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0CD972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FEAC34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210CCD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F4DA02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5C47C8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3AA152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F4B7C37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DE91103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3E816D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F7E433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FA5BD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 w14:paraId="37C09AD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4B0891D" w14:textId="77777777"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3890A41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5B4EF6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F0E3B3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5C0392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01E51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BD556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81376A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A37BACC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705DD0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6FE3DB8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92C1AB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1C807C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79D3D7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 w14:paraId="4D74191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3006192" w14:textId="77777777"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0AC24D5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0DF6E4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C557E2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C91E6A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A0B3E1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21A3B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93842B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3423EC9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F6F84B4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442C581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9FD714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0B05B7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E7033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 w14:paraId="3205B1E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9F48B8E" w14:textId="77777777"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359AC9DC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3EDFC1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1AB8FF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37C5DC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AE5DBD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4F0D2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B9584F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77D83D3" w14:textId="77777777"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537072D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B1B14C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F9D2F0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1E328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8644AE" w14:textId="77777777"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</w:tbl>
    <w:p w14:paraId="1F87044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9BCAA7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447B732" w14:textId="77777777">
        <w:tc>
          <w:tcPr>
            <w:tcW w:w="1941" w:type="dxa"/>
            <w:shd w:val="clear" w:color="auto" w:fill="DBE5F1"/>
            <w:vAlign w:val="center"/>
          </w:tcPr>
          <w:p w14:paraId="75E5067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E364F55" w14:textId="77777777" w:rsidR="00D3363F" w:rsidRPr="00F93D8F" w:rsidRDefault="00303F50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D3363F" w:rsidRPr="00F93D8F">
              <w:rPr>
                <w:rFonts w:ascii="Arial" w:hAnsi="Arial" w:cs="Arial"/>
                <w:sz w:val="22"/>
                <w:szCs w:val="22"/>
              </w:rPr>
              <w:t>Warunkiem uzyskania pozytywnej oceny są:</w:t>
            </w:r>
          </w:p>
          <w:p w14:paraId="348E67FD" w14:textId="77777777"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obecność na zajęciach</w:t>
            </w:r>
          </w:p>
          <w:p w14:paraId="56383558" w14:textId="77777777"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merytoryczny udział w dyskusjach</w:t>
            </w:r>
          </w:p>
          <w:p w14:paraId="4563420B" w14:textId="77777777"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zaangażowanie w pracę nad projektem</w:t>
            </w:r>
          </w:p>
          <w:p w14:paraId="0BE96801" w14:textId="77777777" w:rsidR="00303F50" w:rsidRDefault="00D3363F" w:rsidP="00D3363F">
            <w:pPr>
              <w:pStyle w:val="Zawartotabeli"/>
              <w:spacing w:line="276" w:lineRule="auto"/>
              <w:rPr>
                <w:rFonts w:ascii="Arial" w:hAnsi="Arial" w:cs="Arial"/>
                <w:sz w:val="22"/>
                <w:szCs w:val="16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przedstawienie wyników pracy nad proje</w:t>
            </w:r>
            <w:r>
              <w:rPr>
                <w:rFonts w:ascii="Arial" w:hAnsi="Arial" w:cs="Arial"/>
                <w:sz w:val="22"/>
                <w:szCs w:val="22"/>
              </w:rPr>
              <w:t>ktem</w:t>
            </w:r>
          </w:p>
        </w:tc>
      </w:tr>
      <w:tr w:rsidR="00303F50" w14:paraId="305CB464" w14:textId="77777777">
        <w:tblPrEx>
          <w:shd w:val="clear" w:color="auto" w:fill="auto"/>
        </w:tblPrEx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E4BC1EC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5B5B3C8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62DA696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F81296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91D724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B55048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BD588C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DF4182" w14:paraId="0823C207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19EC79EF" w14:textId="77777777" w:rsidR="009034A2" w:rsidRPr="00DF4182" w:rsidRDefault="009034A2" w:rsidP="009034A2">
            <w:pPr>
              <w:pStyle w:val="BalloonText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Różne znaczenia pojęcia „statystyka”. Statystyka publiczna, statystyka społeczna i statystyka gospodarcza. System publikacyjno-informacyjny. Obszary diagnozy. Rejestry urzędowe. Etyka posługiwania się statystyką.</w:t>
            </w:r>
          </w:p>
          <w:p w14:paraId="200E782E" w14:textId="77777777" w:rsidR="009034A2" w:rsidRPr="00DF4182" w:rsidRDefault="009034A2" w:rsidP="009034A2">
            <w:pPr>
              <w:pStyle w:val="BalloonText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System statystyki publicznej w Polsce. Historia i podstawy prawne funkcjonowania statystyki publicznej. Organy administracji publicznej prowadzące badania statystyczne. Organizacja służb statystyki publicznej. Cele statystyki publicznej. Przedmiot badań statystycznych.</w:t>
            </w:r>
          </w:p>
          <w:p w14:paraId="66253295" w14:textId="77777777" w:rsidR="009034A2" w:rsidRPr="00DF4182" w:rsidRDefault="009034A2" w:rsidP="009034A2">
            <w:pPr>
              <w:pStyle w:val="BalloonText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Badania statystyczne. Rodzaje i źródła danych gromadzonych w ramach statystyki publicznej. Zasady udostępniania danych. Spisy powszechne.</w:t>
            </w:r>
          </w:p>
          <w:p w14:paraId="3C126EF9" w14:textId="77777777" w:rsidR="009034A2" w:rsidRPr="00DF4182" w:rsidRDefault="009034A2" w:rsidP="009034A2">
            <w:pPr>
              <w:pStyle w:val="BalloonText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Polska statystyka publiczna w sieci europejskiego systemu statystycznego. Krajowe i międzynarodowe urzędy statystyczne. GUS, Eurostat.</w:t>
            </w:r>
          </w:p>
          <w:p w14:paraId="2A380F10" w14:textId="77777777" w:rsidR="009034A2" w:rsidRPr="00DF4182" w:rsidRDefault="009034A2" w:rsidP="009034A2">
            <w:pPr>
              <w:pStyle w:val="BalloonText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Przykłady wykorzystania danych statystycznych w praktyce. Publikacje Głównego Urzędu Statystycznego i Małopolskiego Obserwatorium Rozwoju Regionalnego. Raporty i publikacje UE.</w:t>
            </w:r>
          </w:p>
          <w:p w14:paraId="43A6B307" w14:textId="77777777" w:rsidR="009034A2" w:rsidRPr="00DF4182" w:rsidRDefault="009034A2" w:rsidP="009034A2">
            <w:pPr>
              <w:pStyle w:val="BalloonText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Podział danych statystycznych. Źródła danych wtórnych: Archiwum Danych Otwartych, roczniki statystyczne, Bank Danych Lokalnych, Google Public Data, dane gromadzone przez ONZ i Bank Światowy, OECD Data, Państwowa Komisja Wyborcza, dane sondażowe.</w:t>
            </w:r>
          </w:p>
          <w:p w14:paraId="6D2EE1B1" w14:textId="77777777" w:rsidR="00DF4182" w:rsidRPr="00DF4182" w:rsidRDefault="00DF4182" w:rsidP="009034A2">
            <w:pPr>
              <w:pStyle w:val="BalloonText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 xml:space="preserve">Wizualizacja danych statystycznych: Portal </w:t>
            </w:r>
            <w:proofErr w:type="spellStart"/>
            <w:r w:rsidRPr="00DF4182">
              <w:rPr>
                <w:rFonts w:ascii="Arial" w:hAnsi="Arial" w:cs="Arial"/>
                <w:sz w:val="20"/>
                <w:szCs w:val="20"/>
              </w:rPr>
              <w:t>Geostatystyczny</w:t>
            </w:r>
            <w:proofErr w:type="spellEnd"/>
            <w:r w:rsidRPr="00DF4182">
              <w:rPr>
                <w:rFonts w:ascii="Arial" w:hAnsi="Arial" w:cs="Arial"/>
                <w:sz w:val="20"/>
                <w:szCs w:val="20"/>
              </w:rPr>
              <w:t xml:space="preserve">, Eurostat </w:t>
            </w:r>
            <w:proofErr w:type="spellStart"/>
            <w:r w:rsidRPr="00DF4182">
              <w:rPr>
                <w:rFonts w:ascii="Arial" w:hAnsi="Arial" w:cs="Arial"/>
                <w:sz w:val="20"/>
                <w:szCs w:val="20"/>
              </w:rPr>
              <w:t>Visualisation</w:t>
            </w:r>
            <w:proofErr w:type="spellEnd"/>
            <w:r w:rsidRPr="00DF4182">
              <w:rPr>
                <w:rFonts w:ascii="Arial" w:hAnsi="Arial" w:cs="Arial"/>
                <w:sz w:val="20"/>
                <w:szCs w:val="20"/>
              </w:rPr>
              <w:t xml:space="preserve"> Tools, OECD Data Lab.</w:t>
            </w:r>
          </w:p>
          <w:p w14:paraId="3A952E73" w14:textId="77777777" w:rsidR="00303F50" w:rsidRPr="00DF4182" w:rsidRDefault="009034A2" w:rsidP="009034A2">
            <w:pPr>
              <w:pStyle w:val="BalloonText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Międzynarodowe projekty badawcze: narzędzia badawcze oraz bazy danych. Narzędzia do analizy danych w trybie on-line</w:t>
            </w:r>
            <w:r w:rsidR="00DF4182" w:rsidRPr="00DF41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ED74E9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F01FED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0B058BBC" w14:textId="77777777" w:rsidR="00303F50" w:rsidRPr="00DF4182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DF4182" w14:paraId="3B261F52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6ECE6D75" w14:textId="77777777" w:rsidR="00DF4182" w:rsidRPr="00DF4182" w:rsidRDefault="00DF4182" w:rsidP="00DF41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4182">
              <w:rPr>
                <w:rFonts w:ascii="Arial" w:hAnsi="Arial" w:cs="Arial"/>
                <w:sz w:val="20"/>
                <w:szCs w:val="20"/>
              </w:rPr>
              <w:t>Babbie</w:t>
            </w:r>
            <w:proofErr w:type="spellEnd"/>
            <w:r w:rsidRPr="00DF4182">
              <w:rPr>
                <w:rFonts w:ascii="Arial" w:hAnsi="Arial" w:cs="Arial"/>
                <w:sz w:val="20"/>
                <w:szCs w:val="20"/>
              </w:rPr>
              <w:t xml:space="preserve"> E., Badania społeczne w praktyce, Warszawa 2004.</w:t>
            </w:r>
          </w:p>
          <w:p w14:paraId="004A0A42" w14:textId="77777777" w:rsidR="00DF4182" w:rsidRPr="00DF4182" w:rsidRDefault="00DF4182" w:rsidP="00DF41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78370E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Dygaszewicz</w:t>
            </w:r>
            <w:proofErr w:type="spellEnd"/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K., Zapadka P., Prawo statystyki publicznej, Warszawa 2021.</w:t>
            </w:r>
          </w:p>
          <w:p w14:paraId="25E4ECF4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A631ED6" w14:textId="77777777" w:rsidR="00303F50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4182">
              <w:rPr>
                <w:rFonts w:ascii="Arial" w:hAnsi="Arial" w:cs="Arial"/>
                <w:bCs/>
                <w:kern w:val="36"/>
                <w:sz w:val="20"/>
                <w:szCs w:val="20"/>
              </w:rPr>
              <w:t>Malinowski A., Statystyka w administracji, Warszawa 2015.</w:t>
            </w:r>
          </w:p>
          <w:p w14:paraId="27A2DB8C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</w:p>
          <w:p w14:paraId="2DCD619A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Statystyka publiczna – współczesne oblicze, GUS, Warszawa 2015.</w:t>
            </w:r>
          </w:p>
        </w:tc>
      </w:tr>
    </w:tbl>
    <w:p w14:paraId="408C667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544406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DF4182" w14:paraId="60C4E22F" w14:textId="77777777" w:rsidTr="00D41A8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622" w:type="dxa"/>
          </w:tcPr>
          <w:p w14:paraId="06682A82" w14:textId="77777777"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F41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Lorek E., Zasoby informacyjne statystyki publicznej w procesie monitorowania i ewaluacji polityki spójności na szczeblu regionalnym, „Roczniki Kolegium Analiz Ekonomicznych” 2017, nr 44.</w:t>
            </w:r>
          </w:p>
          <w:p w14:paraId="65336456" w14:textId="77777777"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7F9D3066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Olejniczak K., Wprowadzenie do zagadnień ewaluacji, (w:) Olejniczak K., Kozak M., Lendzion B. (red.), Teoria i praktyka ewaluacji interwencji publicznych. Podręcznik akademicki, Warszawa 2008.</w:t>
            </w:r>
          </w:p>
          <w:p w14:paraId="4C56AE3E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4675DA9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Oleński J., Infrastruktura informacyjna państwa w globalnej gospodarce, Warszawa 2006.</w:t>
            </w:r>
          </w:p>
          <w:p w14:paraId="7C80EDC3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92E5C14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Pieniążek M., Rogalińska D., Statystyka publiczna w procesie monitorowania wymiaru terytorialnego polityki spójności, „Prace Naukowe Uniwersytetu Ekonomicznego we Wrocławiu” 2015, nr 380.</w:t>
            </w:r>
          </w:p>
          <w:p w14:paraId="028F706B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3D863CE" w14:textId="77777777"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Szkic-Czech E., Statystyka publiczna w kształtowaniu społeczeństwa informacyjnego, „</w:t>
            </w:r>
            <w:r w:rsidRPr="00DF41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Studia i Materiały Polskiego Stowarzyszenia Zarządzania Wiedzą” 2010, nr 26.</w:t>
            </w:r>
          </w:p>
          <w:p w14:paraId="2F79B2C0" w14:textId="77777777"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6ACB4338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Witkowski J., Rozwój statystyki społecznej w Polsce — ważne wyzwania, „Wiadomości Statystyczne” 2013, nr 7/8.</w:t>
            </w:r>
          </w:p>
          <w:p w14:paraId="12DEA286" w14:textId="77777777"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20DA6CE" w14:textId="77777777" w:rsidR="00054F06" w:rsidRPr="00DF4182" w:rsidRDefault="00DF4182" w:rsidP="00DF4182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Wyżnikiewicz B., Statystyka a etyka, „</w:t>
            </w:r>
            <w:proofErr w:type="spellStart"/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Annales</w:t>
            </w:r>
            <w:proofErr w:type="spellEnd"/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Etyka w życiu gospodarczym” 2015, vol. 18, nr 2.</w:t>
            </w:r>
          </w:p>
        </w:tc>
      </w:tr>
    </w:tbl>
    <w:p w14:paraId="7C260B8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9429F4" w14:textId="77777777" w:rsidR="00DF4182" w:rsidRDefault="00DF4182">
      <w:pPr>
        <w:pStyle w:val="BalloonText"/>
        <w:rPr>
          <w:rFonts w:ascii="Arial" w:hAnsi="Arial" w:cs="Arial"/>
          <w:sz w:val="22"/>
        </w:rPr>
      </w:pPr>
    </w:p>
    <w:p w14:paraId="011A6A9C" w14:textId="77777777" w:rsidR="00DF4182" w:rsidRDefault="00DF4182">
      <w:pPr>
        <w:pStyle w:val="BalloonText"/>
        <w:rPr>
          <w:rFonts w:ascii="Arial" w:hAnsi="Arial" w:cs="Arial"/>
          <w:sz w:val="22"/>
        </w:rPr>
      </w:pPr>
    </w:p>
    <w:p w14:paraId="6D788489" w14:textId="77777777" w:rsidR="00303F50" w:rsidRDefault="00303F50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41A8B">
        <w:rPr>
          <w:rFonts w:ascii="Arial" w:hAnsi="Arial" w:cs="Arial"/>
          <w:sz w:val="22"/>
        </w:rPr>
        <w:t xml:space="preserve"> – </w:t>
      </w:r>
      <w:r w:rsidR="00D41A8B" w:rsidRPr="00D41A8B">
        <w:rPr>
          <w:rFonts w:ascii="Arial" w:hAnsi="Arial" w:cs="Arial"/>
          <w:color w:val="FF0000"/>
          <w:sz w:val="22"/>
        </w:rPr>
        <w:t>studia stacjonarne</w:t>
      </w:r>
    </w:p>
    <w:p w14:paraId="43817FD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16C029B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A135604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32D7C6A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AEC9710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4ABA70BD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7AC93D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2B0FE1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B10B346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25145068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83DEE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70AE808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8746A06" w14:textId="5F81CDF1" w:rsidR="00303F50" w:rsidRDefault="00DE12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37C0EE8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75D72BC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77075EA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0C7FE84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0E2AF40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954A4F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F4A351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CE24E4D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F534EAC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369E47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06EAE9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12D3B94" w14:textId="33718D95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14301892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9FDCEE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8F7A3D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F55A88D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12CC88E4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42B498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BB03ACC" w14:textId="4E1A0D7E" w:rsidR="00303F50" w:rsidRDefault="00DE12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0B6046F4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BAC5211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CD53BB5" w14:textId="77777777"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078EBAF6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09A72B50" w14:textId="77777777" w:rsidR="00D41A8B" w:rsidRDefault="00D41A8B" w:rsidP="00D41A8B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</w:t>
      </w:r>
      <w:r w:rsidRPr="00D41A8B">
        <w:rPr>
          <w:rFonts w:ascii="Arial" w:hAnsi="Arial" w:cs="Arial"/>
          <w:color w:val="FF0000"/>
          <w:sz w:val="22"/>
        </w:rPr>
        <w:t xml:space="preserve">studia </w:t>
      </w:r>
      <w:r>
        <w:rPr>
          <w:rFonts w:ascii="Arial" w:hAnsi="Arial" w:cs="Arial"/>
          <w:color w:val="FF0000"/>
          <w:sz w:val="22"/>
        </w:rPr>
        <w:t>nie</w:t>
      </w:r>
      <w:r w:rsidRPr="00D41A8B">
        <w:rPr>
          <w:rFonts w:ascii="Arial" w:hAnsi="Arial" w:cs="Arial"/>
          <w:color w:val="FF0000"/>
          <w:sz w:val="22"/>
        </w:rPr>
        <w:t>stacjonarne</w:t>
      </w:r>
    </w:p>
    <w:p w14:paraId="6D355B86" w14:textId="77777777" w:rsidR="00D41A8B" w:rsidRDefault="00D41A8B" w:rsidP="00D41A8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D41A8B" w14:paraId="632E332E" w14:textId="77777777" w:rsidTr="00767E1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3051E1D" w14:textId="77777777" w:rsidR="00D41A8B" w:rsidRDefault="00D41A8B" w:rsidP="00767E1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666110E1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4D1797B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14:paraId="24E43A1F" w14:textId="77777777" w:rsidTr="00767E1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E6E6132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B93B42C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C73E350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41A8B" w14:paraId="1C91BFE0" w14:textId="77777777" w:rsidTr="00767E1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2968ABB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4550F1C" w14:textId="77777777" w:rsidR="00D41A8B" w:rsidRDefault="00D41A8B" w:rsidP="00767E17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E318396" w14:textId="3A5BE563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14:paraId="31DCB013" w14:textId="77777777" w:rsidTr="00767E1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E7AB890" w14:textId="77777777" w:rsidR="00D41A8B" w:rsidRDefault="00D41A8B" w:rsidP="00767E1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5072B07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F0A86A7" w14:textId="3927292D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14:paraId="6D76BA02" w14:textId="77777777" w:rsidTr="00767E1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A5BA8F5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96DB9F7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183EF0D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14:paraId="0471C648" w14:textId="77777777" w:rsidTr="00767E1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ECADB54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74D286A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61450EF" w14:textId="06CC673E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14:paraId="27832017" w14:textId="77777777" w:rsidTr="00767E1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BD06989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56D7B25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41A1421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14:paraId="478626E4" w14:textId="77777777" w:rsidTr="00767E1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C72CD9F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B47409B" w14:textId="5ACBB193" w:rsidR="00D41A8B" w:rsidRDefault="00DE1210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41A8B" w14:paraId="08CF55E0" w14:textId="77777777" w:rsidTr="00767E1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08ED598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2A4D6C1" w14:textId="77777777"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151E345A" w14:textId="77777777" w:rsidR="00D41A8B" w:rsidRDefault="00D41A8B">
      <w:pPr>
        <w:pStyle w:val="BalloonText"/>
        <w:rPr>
          <w:rFonts w:ascii="Arial" w:hAnsi="Arial" w:cs="Arial"/>
          <w:sz w:val="22"/>
        </w:rPr>
      </w:pPr>
    </w:p>
    <w:sectPr w:rsidR="00D41A8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01E3" w14:textId="77777777" w:rsidR="004B40CA" w:rsidRDefault="004B40CA">
      <w:r>
        <w:separator/>
      </w:r>
    </w:p>
  </w:endnote>
  <w:endnote w:type="continuationSeparator" w:id="0">
    <w:p w14:paraId="39AF209A" w14:textId="77777777" w:rsidR="004B40CA" w:rsidRDefault="004B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14F8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C0FB5">
      <w:rPr>
        <w:noProof/>
      </w:rPr>
      <w:t>5</w:t>
    </w:r>
    <w:r>
      <w:fldChar w:fldCharType="end"/>
    </w:r>
  </w:p>
  <w:p w14:paraId="5D084FCC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2490" w14:textId="77777777" w:rsidR="004B40CA" w:rsidRDefault="004B40CA">
      <w:r>
        <w:separator/>
      </w:r>
    </w:p>
  </w:footnote>
  <w:footnote w:type="continuationSeparator" w:id="0">
    <w:p w14:paraId="681B441D" w14:textId="77777777" w:rsidR="004B40CA" w:rsidRDefault="004B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E90D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A5898"/>
    <w:multiLevelType w:val="hybridMultilevel"/>
    <w:tmpl w:val="D2F6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84402"/>
    <w:multiLevelType w:val="hybridMultilevel"/>
    <w:tmpl w:val="72C21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2392314">
    <w:abstractNumId w:val="0"/>
  </w:num>
  <w:num w:numId="2" w16cid:durableId="469789009">
    <w:abstractNumId w:val="1"/>
  </w:num>
  <w:num w:numId="3" w16cid:durableId="644243205">
    <w:abstractNumId w:val="5"/>
  </w:num>
  <w:num w:numId="4" w16cid:durableId="370376445">
    <w:abstractNumId w:val="6"/>
  </w:num>
  <w:num w:numId="5" w16cid:durableId="1936327606">
    <w:abstractNumId w:val="4"/>
  </w:num>
  <w:num w:numId="6" w16cid:durableId="183713386">
    <w:abstractNumId w:val="2"/>
  </w:num>
  <w:num w:numId="7" w16cid:durableId="374231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54F06"/>
    <w:rsid w:val="000E16AB"/>
    <w:rsid w:val="00100620"/>
    <w:rsid w:val="00257A2E"/>
    <w:rsid w:val="00274425"/>
    <w:rsid w:val="00293D67"/>
    <w:rsid w:val="00303F50"/>
    <w:rsid w:val="00334F8F"/>
    <w:rsid w:val="003A49DD"/>
    <w:rsid w:val="003E6885"/>
    <w:rsid w:val="00434CDD"/>
    <w:rsid w:val="0044050E"/>
    <w:rsid w:val="004B40CA"/>
    <w:rsid w:val="004C0FB5"/>
    <w:rsid w:val="00533C41"/>
    <w:rsid w:val="0058400A"/>
    <w:rsid w:val="006E0376"/>
    <w:rsid w:val="00700CD5"/>
    <w:rsid w:val="00716872"/>
    <w:rsid w:val="00767E17"/>
    <w:rsid w:val="00786B09"/>
    <w:rsid w:val="00827D3B"/>
    <w:rsid w:val="00847145"/>
    <w:rsid w:val="00866C16"/>
    <w:rsid w:val="008B703C"/>
    <w:rsid w:val="009026FF"/>
    <w:rsid w:val="009034A2"/>
    <w:rsid w:val="00984C8D"/>
    <w:rsid w:val="009F04D7"/>
    <w:rsid w:val="00A35A93"/>
    <w:rsid w:val="00A8288B"/>
    <w:rsid w:val="00A8544F"/>
    <w:rsid w:val="00B025FA"/>
    <w:rsid w:val="00C226BA"/>
    <w:rsid w:val="00C406F2"/>
    <w:rsid w:val="00C85E2A"/>
    <w:rsid w:val="00D32FBE"/>
    <w:rsid w:val="00D3363F"/>
    <w:rsid w:val="00D41A8B"/>
    <w:rsid w:val="00D76FDB"/>
    <w:rsid w:val="00DB3679"/>
    <w:rsid w:val="00DE1210"/>
    <w:rsid w:val="00DE2A4C"/>
    <w:rsid w:val="00DF4182"/>
    <w:rsid w:val="00DF59EC"/>
    <w:rsid w:val="00E1778B"/>
    <w:rsid w:val="00E26253"/>
    <w:rsid w:val="00E427C4"/>
    <w:rsid w:val="00ED18F4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C20EE1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054F06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alic">
    <w:name w:val="italic"/>
    <w:basedOn w:val="Domylnaczcionkaakapitu"/>
    <w:rsid w:val="00054F06"/>
  </w:style>
  <w:style w:type="character" w:customStyle="1" w:styleId="widowfixer-nobreak">
    <w:name w:val="widowfixer-nobreak"/>
    <w:basedOn w:val="Domylnaczcionkaakapitu"/>
    <w:rsid w:val="00054F06"/>
  </w:style>
  <w:style w:type="character" w:customStyle="1" w:styleId="jlqj4b">
    <w:name w:val="jlqj4b"/>
    <w:basedOn w:val="Domylnaczcionkaakapitu"/>
    <w:rsid w:val="00E4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7F87-ECA1-4CD8-BE56-8B6B49DC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933</Words>
  <Characters>6528</Characters>
  <Application>Microsoft Office Word</Application>
  <DocSecurity>0</DocSecurity>
  <Lines>114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2024-01-05T20:01:00Z</dcterms:created>
  <dcterms:modified xsi:type="dcterms:W3CDTF">2024-01-05T20:01:00Z</dcterms:modified>
</cp:coreProperties>
</file>