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6E5C" w14:textId="77777777" w:rsidR="00E52491" w:rsidRPr="00101B7F" w:rsidRDefault="00E52491" w:rsidP="00E52491">
      <w:pPr>
        <w:autoSpaceDE/>
        <w:jc w:val="right"/>
        <w:rPr>
          <w:rFonts w:ascii="Arial" w:hAnsi="Arial" w:cs="Arial"/>
          <w:i/>
          <w:sz w:val="22"/>
        </w:rPr>
      </w:pPr>
    </w:p>
    <w:p w14:paraId="702B9271" w14:textId="77777777" w:rsidR="00E52491" w:rsidRPr="00101B7F" w:rsidRDefault="00E52491" w:rsidP="00E52491">
      <w:pPr>
        <w:autoSpaceDE/>
        <w:jc w:val="right"/>
        <w:rPr>
          <w:rFonts w:ascii="Arial" w:hAnsi="Arial" w:cs="Arial"/>
          <w:i/>
          <w:sz w:val="22"/>
        </w:rPr>
      </w:pPr>
    </w:p>
    <w:p w14:paraId="529DDCC8" w14:textId="77777777" w:rsidR="00E52491" w:rsidRPr="00101B7F" w:rsidRDefault="00E52491" w:rsidP="00E52491">
      <w:pPr>
        <w:autoSpaceDE/>
        <w:jc w:val="right"/>
        <w:rPr>
          <w:rFonts w:ascii="Arial" w:hAnsi="Arial" w:cs="Arial"/>
          <w:b/>
          <w:bCs/>
        </w:rPr>
      </w:pPr>
    </w:p>
    <w:p w14:paraId="0D2BB582" w14:textId="77777777" w:rsidR="00E52491" w:rsidRPr="00101B7F" w:rsidRDefault="00E52491" w:rsidP="00E52491">
      <w:pPr>
        <w:pStyle w:val="Nagwek1"/>
        <w:rPr>
          <w:rFonts w:ascii="Arial" w:hAnsi="Arial" w:cs="Arial"/>
          <w:sz w:val="22"/>
        </w:rPr>
      </w:pPr>
      <w:r w:rsidRPr="00101B7F">
        <w:rPr>
          <w:rFonts w:ascii="Arial" w:hAnsi="Arial" w:cs="Arial"/>
          <w:b/>
          <w:bCs/>
          <w:sz w:val="24"/>
        </w:rPr>
        <w:t>KARTA KURSU</w:t>
      </w:r>
    </w:p>
    <w:p w14:paraId="60DEEF53" w14:textId="77777777"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3903EB5" w14:textId="77777777"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FC293C0" w14:textId="77777777"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52491" w:rsidRPr="00101B7F" w14:paraId="7A20C01C" w14:textId="77777777" w:rsidTr="00E5249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6AAF91A" w14:textId="77777777" w:rsidR="00E52491" w:rsidRPr="00101B7F" w:rsidRDefault="00E52491" w:rsidP="00E5249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82337CE" w14:textId="77777777" w:rsidR="00E52491" w:rsidRPr="00101B7F" w:rsidRDefault="00E52491" w:rsidP="00E5249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Socjologia moralności</w:t>
            </w:r>
          </w:p>
        </w:tc>
      </w:tr>
      <w:tr w:rsidR="00E52491" w:rsidRPr="00101B7F" w14:paraId="0A8C3167" w14:textId="77777777" w:rsidTr="00E5249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5576F020" w14:textId="77777777" w:rsidR="00E52491" w:rsidRPr="00101B7F" w:rsidRDefault="00E52491" w:rsidP="00E5249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EE6E280" w14:textId="77777777" w:rsidR="00E52491" w:rsidRPr="00101B7F" w:rsidRDefault="00E52491" w:rsidP="00E5249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B7F"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  <w:r w:rsidRPr="00101B7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B7F">
              <w:rPr>
                <w:rFonts w:ascii="Arial" w:hAnsi="Arial" w:cs="Arial"/>
                <w:sz w:val="20"/>
                <w:szCs w:val="20"/>
              </w:rPr>
              <w:t>Morals</w:t>
            </w:r>
            <w:proofErr w:type="spellEnd"/>
          </w:p>
        </w:tc>
      </w:tr>
    </w:tbl>
    <w:p w14:paraId="3F4FFB48" w14:textId="77777777"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52491" w:rsidRPr="00101B7F" w14:paraId="50BF0BB0" w14:textId="77777777" w:rsidTr="00E52491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A67E234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E5DD80D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Dr hab. Piotr Stawiński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13671F7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52491" w:rsidRPr="00101B7F" w14:paraId="1CD2B745" w14:textId="77777777" w:rsidTr="00E52491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C303BA0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16C370C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F88C3F7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Dr ha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101B7F">
              <w:rPr>
                <w:rFonts w:ascii="Arial" w:hAnsi="Arial" w:cs="Arial"/>
                <w:sz w:val="20"/>
                <w:szCs w:val="20"/>
              </w:rPr>
              <w:t>. Piotr Stawiński</w:t>
            </w:r>
          </w:p>
        </w:tc>
      </w:tr>
      <w:tr w:rsidR="00E52491" w:rsidRPr="00101B7F" w14:paraId="68DEC12D" w14:textId="77777777" w:rsidTr="00E52491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CD920E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B690193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66E19C1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14:paraId="38BBD4F8" w14:textId="77777777" w:rsidTr="00E52491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4A5C0CD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5E25011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6265C9C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E5F128" w14:textId="77777777"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p w14:paraId="486154D0" w14:textId="77777777"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p w14:paraId="58FF7BC3" w14:textId="77777777" w:rsidR="00E52491" w:rsidRPr="00101B7F" w:rsidRDefault="00E52491" w:rsidP="00E52491">
      <w:pPr>
        <w:jc w:val="center"/>
        <w:rPr>
          <w:rFonts w:ascii="Arial" w:hAnsi="Arial" w:cs="Arial"/>
          <w:sz w:val="22"/>
          <w:szCs w:val="16"/>
        </w:rPr>
      </w:pPr>
    </w:p>
    <w:p w14:paraId="5C3BDDA0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7FB231A4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72275DB5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Opis kursu (cele kształcenia)</w:t>
      </w:r>
    </w:p>
    <w:p w14:paraId="6B42CFC7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E52491" w:rsidRPr="00101B7F" w14:paraId="4EBD3AEB" w14:textId="77777777" w:rsidTr="00E52491">
        <w:trPr>
          <w:trHeight w:val="1365"/>
        </w:trPr>
        <w:tc>
          <w:tcPr>
            <w:tcW w:w="9640" w:type="dxa"/>
          </w:tcPr>
          <w:p w14:paraId="7D29FC33" w14:textId="77777777"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Celem wykładu jest dostarczenie słuchaczom wiedzy na temat tego, czym jest socjologia moralności jako dyscyplina naukowa, jaki jest jej stosunek od innych dyscyplin zajmujących się moralnością, specyfiki i założeń metodologicznych. Dorobku w zakresie badań nad systemami moralnymi i ich funkcjonowaniem w społecznościach; znajomości mechanizmów i dynamiki zjawisk moralnych, ich genezy i oddziaływania. Dostarczenie narzędzi intelektualnych do samodzielnego analizowania zjawisk społecznych z zakresu moralności i wykorzystania ich w pracy dydaktycznej i społecznej.</w:t>
            </w:r>
          </w:p>
        </w:tc>
      </w:tr>
    </w:tbl>
    <w:p w14:paraId="4C8A3617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6D49FFB2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4AE34CB8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Warunki wstępne</w:t>
      </w:r>
    </w:p>
    <w:p w14:paraId="0D030ED5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E52491" w:rsidRPr="00101B7F" w14:paraId="60B3CFA5" w14:textId="77777777" w:rsidTr="00E52491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95CA8A4" w14:textId="77777777"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02BE7C51" w14:textId="77777777"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Podstawowe wiadomości z zakresu socjologii ogólnej, znajomość aparatu pojęciowego.</w:t>
            </w:r>
          </w:p>
        </w:tc>
      </w:tr>
      <w:tr w:rsidR="00E52491" w:rsidRPr="00101B7F" w14:paraId="4F30165F" w14:textId="77777777" w:rsidTr="00E52491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D31CAD4" w14:textId="77777777"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A3F0859" w14:textId="77777777"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Umiejętność krytycznej lektury tekstów naukowych z zakresu socjologii i filozofii.</w:t>
            </w:r>
          </w:p>
        </w:tc>
      </w:tr>
      <w:tr w:rsidR="00E52491" w:rsidRPr="00101B7F" w14:paraId="221C8F99" w14:textId="77777777" w:rsidTr="00E52491">
        <w:tc>
          <w:tcPr>
            <w:tcW w:w="1941" w:type="dxa"/>
            <w:shd w:val="clear" w:color="auto" w:fill="DBE5F1"/>
            <w:vAlign w:val="center"/>
          </w:tcPr>
          <w:p w14:paraId="02D724C4" w14:textId="77777777"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2AA160C" w14:textId="77777777"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------</w:t>
            </w:r>
          </w:p>
        </w:tc>
      </w:tr>
    </w:tbl>
    <w:p w14:paraId="3CBDA4C4" w14:textId="77777777"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14:paraId="5266D848" w14:textId="77777777"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14:paraId="4E841D45" w14:textId="77777777"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14:paraId="3D63B51C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3527D33B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53DF5307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39811028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2755957D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1954B6C7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61F4A604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0191CA5D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510CFC45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br w:type="page"/>
      </w:r>
      <w:r w:rsidRPr="00101B7F">
        <w:rPr>
          <w:rFonts w:ascii="Arial" w:hAnsi="Arial" w:cs="Arial"/>
          <w:sz w:val="22"/>
          <w:szCs w:val="16"/>
        </w:rPr>
        <w:lastRenderedPageBreak/>
        <w:t>Efekty uczenia się</w:t>
      </w:r>
    </w:p>
    <w:p w14:paraId="7A36BC87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E52491" w:rsidRPr="00101B7F" w14:paraId="720A6E10" w14:textId="77777777" w:rsidTr="00E52491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0EB8E11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7B5E1F2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7A9A421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14:paraId="484F1A04" w14:textId="77777777" w:rsidTr="00E52491">
        <w:trPr>
          <w:cantSplit/>
          <w:trHeight w:val="1838"/>
        </w:trPr>
        <w:tc>
          <w:tcPr>
            <w:tcW w:w="1979" w:type="dxa"/>
            <w:vMerge/>
          </w:tcPr>
          <w:p w14:paraId="152D411E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427E58F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W01 – Posiada wiedzę na temat historii, przedmiotu i założeń metodologicznych socjologii moralności i jej miejsca wśród innych nauk o moralności.</w:t>
            </w:r>
          </w:p>
          <w:p w14:paraId="099E414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AAEE3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W02 - Ma poszerzoną wiedzę o strukturach instytucji społecznych (kulturowych, politycznych, prawnych, ekonomicznych) i organizujących je systemach norm i reguł (prawnych, organizacyjnych, moralnych, etycznych).</w:t>
            </w:r>
          </w:p>
          <w:p w14:paraId="4154047F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D414C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W03 – Zna społeczno-kulturowe teorie moralności, teorie działania i metody socjologii moralnej.</w:t>
            </w:r>
          </w:p>
          <w:p w14:paraId="7BFECD2F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27656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W04 - Zna dynamikę i mechanizmy procesów komunikacji społecznej, szczególnie w odniesieniu do zagadnień moralności i obyczaju.</w:t>
            </w:r>
          </w:p>
        </w:tc>
        <w:tc>
          <w:tcPr>
            <w:tcW w:w="2365" w:type="dxa"/>
          </w:tcPr>
          <w:p w14:paraId="5452C198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9C3E8" w14:textId="58304E4A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FE27E9">
              <w:rPr>
                <w:rFonts w:ascii="Arial" w:hAnsi="Arial" w:cs="Arial"/>
                <w:sz w:val="20"/>
                <w:szCs w:val="20"/>
              </w:rPr>
              <w:t>01</w:t>
            </w:r>
            <w:r w:rsidRPr="00101B7F">
              <w:rPr>
                <w:rFonts w:ascii="Arial" w:hAnsi="Arial" w:cs="Arial"/>
                <w:sz w:val="20"/>
                <w:szCs w:val="20"/>
              </w:rPr>
              <w:t>; K_</w:t>
            </w:r>
            <w:r w:rsidR="00FE27E9">
              <w:rPr>
                <w:rFonts w:ascii="Arial" w:hAnsi="Arial" w:cs="Arial"/>
                <w:sz w:val="20"/>
                <w:szCs w:val="20"/>
              </w:rPr>
              <w:t>W02</w:t>
            </w:r>
          </w:p>
          <w:p w14:paraId="0E3D4D09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11D1F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719B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F220BA" w14:textId="36F3890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K_W0</w:t>
            </w:r>
            <w:r w:rsidR="00FE27E9">
              <w:rPr>
                <w:rFonts w:ascii="Arial" w:hAnsi="Arial" w:cs="Arial"/>
                <w:sz w:val="20"/>
                <w:szCs w:val="20"/>
              </w:rPr>
              <w:t>2</w:t>
            </w:r>
            <w:r w:rsidRPr="00101B7F">
              <w:rPr>
                <w:rFonts w:ascii="Arial" w:hAnsi="Arial" w:cs="Arial"/>
                <w:sz w:val="20"/>
                <w:szCs w:val="20"/>
              </w:rPr>
              <w:t>; K_W</w:t>
            </w:r>
            <w:r w:rsidR="009730D3">
              <w:rPr>
                <w:rFonts w:ascii="Arial" w:hAnsi="Arial" w:cs="Arial"/>
                <w:sz w:val="20"/>
                <w:szCs w:val="20"/>
              </w:rPr>
              <w:t>03</w:t>
            </w:r>
            <w:r w:rsidRPr="00101B7F">
              <w:rPr>
                <w:rFonts w:ascii="Arial" w:hAnsi="Arial" w:cs="Arial"/>
                <w:sz w:val="20"/>
                <w:szCs w:val="20"/>
              </w:rPr>
              <w:t>; K_W</w:t>
            </w:r>
            <w:r w:rsidR="009730D3"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3BDE4FAB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333A1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07F87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9484B" w14:textId="607F0803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9730D3">
              <w:rPr>
                <w:rFonts w:ascii="Arial" w:hAnsi="Arial" w:cs="Arial"/>
                <w:sz w:val="20"/>
                <w:szCs w:val="20"/>
              </w:rPr>
              <w:t>0</w:t>
            </w:r>
            <w:r w:rsidR="003D1431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2C72E73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DD60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27F6B" w14:textId="4368676F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3D143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</w:tbl>
    <w:p w14:paraId="1DA5E5BE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006B7F25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E52491" w:rsidRPr="00101B7F" w14:paraId="3C6BAD17" w14:textId="77777777" w:rsidTr="00E52491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6F96F1B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A282F49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2AAC59C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14:paraId="07A4CD52" w14:textId="77777777" w:rsidTr="00E52491">
        <w:trPr>
          <w:cantSplit/>
          <w:trHeight w:val="2116"/>
        </w:trPr>
        <w:tc>
          <w:tcPr>
            <w:tcW w:w="1985" w:type="dxa"/>
            <w:vMerge/>
          </w:tcPr>
          <w:p w14:paraId="09DC26C6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DC81E1E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U01 - Samodzielnie rozpoznaje i analizuje zależności między kształtowaniem się idei etycznych a procesami społecznymi i kulturowymi. Wykrywa i krytycznie analizuje kulturowo uwarunkowane stereotypy, uprzedzenia, schematy myślenia i wartościowania.</w:t>
            </w:r>
          </w:p>
          <w:p w14:paraId="61385AD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199D6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U02 - Jest świadom znaczenia i charakteru nowych problemów w sferze rozstrzygnięć moralnych we współczesnym świecie (konflikty międzykulturowe, bioetyka, ochrona środowiska, etyka mediów i biznesu), potrafi zainteresować nimi innych, inspirować i skłaniać do refleksji.</w:t>
            </w:r>
          </w:p>
          <w:p w14:paraId="3A77754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A995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U03 - Posiada umiejętność samodzielnej, krytycznej interpretacji tekstów z zakresu socjologii moralności, jest w stanie określić adekwatność stawianych tez i ocenić poziom argumentacji. Włada aparatem pojęciowym i zna zasady metodologii umożliwiające mu opracowanie w sposób poprawny tekstu z omawianej problematyki.</w:t>
            </w:r>
          </w:p>
        </w:tc>
        <w:tc>
          <w:tcPr>
            <w:tcW w:w="2410" w:type="dxa"/>
          </w:tcPr>
          <w:p w14:paraId="44390D5F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2D7E4" w14:textId="0557A766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K_U</w:t>
            </w:r>
            <w:r w:rsidR="003D1431">
              <w:rPr>
                <w:rFonts w:ascii="Arial" w:hAnsi="Arial" w:cs="Arial"/>
                <w:sz w:val="20"/>
                <w:szCs w:val="20"/>
              </w:rPr>
              <w:t>0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14:paraId="5CE1329F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FF413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34F79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CB53D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1CEA8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1F9A5" w14:textId="685AD272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K_U</w:t>
            </w:r>
            <w:r w:rsidR="00A02167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02E2F707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B70FA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A11D3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A7E74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207D2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301C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7AD6B" w14:textId="0FBF0B0D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</w:t>
            </w:r>
            <w:r w:rsidR="00A02167">
              <w:rPr>
                <w:rFonts w:ascii="Arial" w:hAnsi="Arial" w:cs="Arial"/>
                <w:sz w:val="20"/>
                <w:szCs w:val="20"/>
              </w:rPr>
              <w:t>U02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8658865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4A2E8114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E52491" w:rsidRPr="00101B7F" w14:paraId="4D0D610F" w14:textId="77777777" w:rsidTr="00E52491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51AB5CD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CBD7C00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C4ACFA9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14:paraId="0864BCB0" w14:textId="77777777" w:rsidTr="00E52491">
        <w:trPr>
          <w:cantSplit/>
          <w:trHeight w:val="1984"/>
        </w:trPr>
        <w:tc>
          <w:tcPr>
            <w:tcW w:w="1985" w:type="dxa"/>
            <w:vMerge/>
          </w:tcPr>
          <w:p w14:paraId="15514E0D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2BF4C7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A6F01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K01 - Cechuje go – wynikająca z wiedzy o zróżnicowaniu kulturowym świata – otwartość na odmienne postawy w zakresie norm i obyczajów; gotowość do dialogu przy równoczesnym wysokim stopniu samoświadomości aksjologicznej i tożsamości kulturowej.</w:t>
            </w:r>
          </w:p>
          <w:p w14:paraId="786144D0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9DC6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K02 - Odczuwa potrzebę ustawicznego pogłębiania swojej wiedzy i umiejętności, dąży do rozwoju osobistego i zawodowego. Propaguje podobną postawę w otoczeniu, inicjuje przedsięwzięcia służące refleksji i zachowaniu dziedzictwa etycznego.</w:t>
            </w:r>
          </w:p>
          <w:p w14:paraId="17A8D9D9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A146D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K03 - Odznacza się profesjonalizmem w działaniu, odpowiedzialnością za siebie i współpracowników i podopiecznych, kreuje wzorce rzetelnej współpracy i wysokiego poziomu moralnego.</w:t>
            </w:r>
          </w:p>
        </w:tc>
        <w:tc>
          <w:tcPr>
            <w:tcW w:w="2410" w:type="dxa"/>
          </w:tcPr>
          <w:p w14:paraId="54AE7516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E9E84" w14:textId="1F7B4061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68A3F967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3E13F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51F41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CD3B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2B173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E7BCB" w14:textId="29FB94B0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  <w:p w14:paraId="2E5FEDB1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E7C10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A46B4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75FE1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5F137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3807B" w14:textId="6C47E808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K_K0</w:t>
            </w:r>
            <w:r w:rsidR="000E14BA">
              <w:rPr>
                <w:rFonts w:ascii="Arial" w:hAnsi="Arial" w:cs="Arial"/>
                <w:sz w:val="20"/>
                <w:szCs w:val="20"/>
              </w:rPr>
              <w:t>4</w:t>
            </w:r>
            <w:r w:rsidRPr="00101B7F">
              <w:t xml:space="preserve"> </w:t>
            </w:r>
          </w:p>
        </w:tc>
      </w:tr>
    </w:tbl>
    <w:p w14:paraId="1BA762CA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7F85915B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4226562E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52491" w:rsidRPr="00101B7F" w14:paraId="47E87595" w14:textId="77777777" w:rsidTr="00E5249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501F2" w14:textId="7C1FE943" w:rsidR="00E52491" w:rsidRPr="00101B7F" w:rsidRDefault="00E52491" w:rsidP="00E5249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Organizacja</w:t>
            </w:r>
            <w:r w:rsidR="00D059E8">
              <w:rPr>
                <w:rFonts w:ascii="Arial" w:hAnsi="Arial" w:cs="Arial"/>
                <w:sz w:val="20"/>
                <w:szCs w:val="20"/>
              </w:rPr>
              <w:t xml:space="preserve"> - studia stacjonarne </w:t>
            </w:r>
          </w:p>
        </w:tc>
      </w:tr>
      <w:tr w:rsidR="00E52491" w:rsidRPr="00101B7F" w14:paraId="16594D24" w14:textId="77777777" w:rsidTr="00E5249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BF3B8B6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001E0F5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31FCB61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A20CD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52491" w:rsidRPr="00101B7F" w14:paraId="651A648B" w14:textId="77777777" w:rsidTr="00E5249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AF10A6F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C2A328C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1DFD4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9549FFA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E8A4377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94AF9A1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C5787AE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4FCF128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BC684A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4F9DA23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326933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8FAA65E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CD19A6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15DC34E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14:paraId="5F6AB3F2" w14:textId="77777777" w:rsidTr="00E5249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0902733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53CAF48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D629B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C9B1D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09B79A54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A8467B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A4BED7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3A15FF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14:paraId="003A7C97" w14:textId="77777777" w:rsidTr="00E52491">
        <w:trPr>
          <w:trHeight w:val="462"/>
        </w:trPr>
        <w:tc>
          <w:tcPr>
            <w:tcW w:w="1611" w:type="dxa"/>
            <w:vAlign w:val="center"/>
          </w:tcPr>
          <w:p w14:paraId="1B8642BA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8BA9E0F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E59AC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30C7A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D927ADC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804241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7AAD07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4CB14C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A675F" w14:textId="77777777" w:rsidR="00E52491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14:paraId="28B63B99" w14:textId="77777777" w:rsidR="00D059E8" w:rsidRPr="00101B7F" w:rsidRDefault="00D059E8" w:rsidP="00D059E8">
      <w:pPr>
        <w:rPr>
          <w:rFonts w:ascii="Arial" w:hAnsi="Arial" w:cs="Arial"/>
          <w:sz w:val="22"/>
          <w:szCs w:val="16"/>
        </w:rPr>
      </w:pPr>
    </w:p>
    <w:p w14:paraId="7219287B" w14:textId="77777777" w:rsidR="00D059E8" w:rsidRPr="00101B7F" w:rsidRDefault="00D059E8" w:rsidP="00D059E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059E8" w:rsidRPr="00101B7F" w14:paraId="20391402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2F6F6" w14:textId="4096CA08" w:rsidR="00D059E8" w:rsidRPr="00101B7F" w:rsidRDefault="00D059E8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D059E8" w:rsidRPr="00101B7F" w14:paraId="76695491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8C165FF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E72B63D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1C60A64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97C10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059E8" w:rsidRPr="00101B7F" w14:paraId="2CD23210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1DE27F3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2AF7710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755DD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D25C9D8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DBD23AF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C0EBD99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C8C8C4C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6EF00E0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014CDF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EEEC308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BCD056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E91698E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8B3F29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802C1D0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9E8" w:rsidRPr="00101B7F" w14:paraId="52453854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6D76010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F8D0DE4" w14:textId="425380ED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AD9FE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9A9E8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51A811CE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BFF496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16F5C8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DFEAF3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9E8" w:rsidRPr="00101B7F" w14:paraId="7D6269D8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448ED65E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6C2A48C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F64E0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DD34C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3DFCFFF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3B24C1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FDE604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6E027E" w14:textId="77777777"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838E03" w14:textId="77777777" w:rsidR="00D059E8" w:rsidRPr="00101B7F" w:rsidRDefault="00D059E8" w:rsidP="00D059E8">
      <w:pPr>
        <w:pStyle w:val="Zawartotabeli"/>
        <w:rPr>
          <w:rFonts w:ascii="Arial" w:hAnsi="Arial" w:cs="Arial"/>
          <w:sz w:val="22"/>
          <w:szCs w:val="16"/>
        </w:rPr>
      </w:pPr>
    </w:p>
    <w:p w14:paraId="0A6390CA" w14:textId="77777777" w:rsidR="00D059E8" w:rsidRPr="00101B7F" w:rsidRDefault="00D059E8" w:rsidP="00E52491">
      <w:pPr>
        <w:pStyle w:val="Zawartotabeli"/>
        <w:rPr>
          <w:rFonts w:ascii="Arial" w:hAnsi="Arial" w:cs="Arial"/>
          <w:sz w:val="22"/>
          <w:szCs w:val="16"/>
        </w:rPr>
      </w:pPr>
    </w:p>
    <w:p w14:paraId="15ECA266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14:paraId="321EE0B9" w14:textId="77777777"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  <w:r w:rsidRPr="00101B7F">
        <w:rPr>
          <w:rFonts w:ascii="Arial" w:hAnsi="Arial" w:cs="Arial"/>
          <w:sz w:val="22"/>
          <w:szCs w:val="14"/>
        </w:rPr>
        <w:t>Opis metod prowadzenia zajęć</w:t>
      </w:r>
    </w:p>
    <w:p w14:paraId="659FDF7D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52491" w:rsidRPr="00101B7F" w14:paraId="4E4495E9" w14:textId="77777777" w:rsidTr="00E52491">
        <w:trPr>
          <w:trHeight w:val="1920"/>
        </w:trPr>
        <w:tc>
          <w:tcPr>
            <w:tcW w:w="9622" w:type="dxa"/>
          </w:tcPr>
          <w:p w14:paraId="414DA6C9" w14:textId="77777777" w:rsidR="00E52491" w:rsidRPr="00101B7F" w:rsidRDefault="00E52491" w:rsidP="00E52491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101B7F">
              <w:rPr>
                <w:rFonts w:ascii="Arial" w:hAnsi="Arial" w:cs="Arial"/>
                <w:sz w:val="22"/>
                <w:szCs w:val="22"/>
              </w:rPr>
              <w:t xml:space="preserve">W części wykładowej podstawową metodą jest ustny przekaz, wzbogacony materiałem ilustracyjnym w postaci audiowizualnej (film dokumentalny, ilustracje, wykresy, dane statystyczne). </w:t>
            </w:r>
          </w:p>
          <w:p w14:paraId="5B0447D5" w14:textId="77777777" w:rsidR="00E52491" w:rsidRPr="00101B7F" w:rsidRDefault="00E52491" w:rsidP="00E5249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22"/>
              </w:rPr>
              <w:t>W części konwersatoryjnej dominuje prezentacja materiałów przyswojonych przez studentów (referat + PP, dyskusja i wymiana poglądów).</w:t>
            </w:r>
          </w:p>
        </w:tc>
      </w:tr>
    </w:tbl>
    <w:p w14:paraId="3837FC30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14:paraId="56D29088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14:paraId="66FF9C1A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Formy sprawdzania efektów uczenia się</w:t>
      </w:r>
    </w:p>
    <w:p w14:paraId="77148475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E52491" w:rsidRPr="00101B7F" w14:paraId="5798CD27" w14:textId="77777777" w:rsidTr="00E52491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92A75BC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CF3A99B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ABE5FE5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471C410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7B548F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67B502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97FD5E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FDFF1B7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48C8E7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C503471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4BF88387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DABFE4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004C3E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C79CC21" w14:textId="77777777"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52491" w:rsidRPr="00101B7F" w14:paraId="40A80F76" w14:textId="77777777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C032FBB" w14:textId="77777777" w:rsidR="00E52491" w:rsidRPr="00101B7F" w:rsidRDefault="00E52491" w:rsidP="00E5249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14AD54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E3DA8E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445F6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0D39A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6994D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7F8F3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A5F0A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0EB918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BDFB9FD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00EF0AD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7E704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A54B4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E45A3C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1A9BE18A" w14:textId="77777777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A65EE5F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0376777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D12E7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EFCA0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26E0EF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9021F8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73E535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2D1258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25AFF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6DD0D3E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7951F44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15A2E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16967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A96147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3848E6EC" w14:textId="77777777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282979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4CBE59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33BB81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AD220D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000C9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EEC0DD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699BE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8DC60E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F3CD4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A1797A8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6621C09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E6B31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71E08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3BEC2EE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549CC849" w14:textId="77777777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FCFC9FE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4185027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BB9BD8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566B7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64637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493D9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CC0CB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1099ED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EE040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E1D157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3CCCAA41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AC529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E814B5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D6F5F0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5DF93D66" w14:textId="77777777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DBC7C54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2FA53E4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714691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AD025D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4093E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7626B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B8C7C5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D4C9E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51732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BADA9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7E6164C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649C94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D7DC11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224D39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44742E57" w14:textId="77777777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DB56D03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7423E8B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A3085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8418C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B7209F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6B528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4A9614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6C799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80BD11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4E205A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6DFF8E4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0296B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5B7D54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E403D8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509852C6" w14:textId="77777777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8229446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219F250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5BA6E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1FACD5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36666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0292DE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C9439D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33A65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813C5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DF3815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41B5838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83B03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0C874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AE58F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47B02605" w14:textId="77777777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AC5B9B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54335CE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73FA4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55327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7E9DF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7F856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E2E8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BC47B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17FA51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EEAD02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0140B3D4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3F73F4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502A5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760525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11514A9A" w14:textId="77777777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BAF75E4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54A912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AE8F0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B10869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9C5EF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F3F3C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DB450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F2DD94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2B42A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FA97408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22D555E9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4DA0F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25DF7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FB35F2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14:paraId="3F233727" w14:textId="77777777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6A7A692" w14:textId="77777777"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18AE2AD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AD96D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800301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001BFF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3EEF4A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6EA1DB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441C56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FFD78C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3FCFA9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2B2544F3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D2E190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242F7F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3F0157" w14:textId="77777777"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</w:tbl>
    <w:p w14:paraId="4507B71F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14:paraId="540905F0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14:paraId="7935B4AE" w14:textId="77777777"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E52491" w:rsidRPr="00101B7F" w14:paraId="2FD0C019" w14:textId="77777777" w:rsidTr="00E52491">
        <w:tc>
          <w:tcPr>
            <w:tcW w:w="1941" w:type="dxa"/>
            <w:shd w:val="clear" w:color="auto" w:fill="DBE5F1"/>
            <w:vAlign w:val="center"/>
          </w:tcPr>
          <w:p w14:paraId="1C617804" w14:textId="77777777"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245EE38" w14:textId="77777777" w:rsidR="00E52491" w:rsidRPr="00101B7F" w:rsidRDefault="00E52491" w:rsidP="00E5249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Obowiązkowa obecność na zajęciach, aktywności (udział w dyskusji) i ocena z egzaminu pisemnego.</w:t>
            </w:r>
          </w:p>
        </w:tc>
      </w:tr>
    </w:tbl>
    <w:p w14:paraId="76664C2E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4D857D64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E52491" w:rsidRPr="00101B7F" w14:paraId="445AD6A4" w14:textId="77777777" w:rsidTr="00E52491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52848C3" w14:textId="77777777" w:rsidR="00E52491" w:rsidRPr="00101B7F" w:rsidRDefault="00E52491" w:rsidP="00E52491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457C15BD" w14:textId="77777777" w:rsidR="00E52491" w:rsidRPr="00101B7F" w:rsidRDefault="00E52491" w:rsidP="00E5249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Dopuszczalna absencja na zajęciach – 3 nieobecności.</w:t>
            </w:r>
          </w:p>
        </w:tc>
      </w:tr>
    </w:tbl>
    <w:p w14:paraId="6BE92964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6AE5DD08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0F5D77EA" w14:textId="77777777"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  <w:r w:rsidRPr="00101B7F">
        <w:rPr>
          <w:rFonts w:ascii="Arial" w:hAnsi="Arial" w:cs="Arial"/>
          <w:sz w:val="22"/>
          <w:szCs w:val="22"/>
        </w:rPr>
        <w:t>Treści merytoryczne (wykaz tematów)</w:t>
      </w:r>
    </w:p>
    <w:p w14:paraId="0FCE172A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52491" w:rsidRPr="00101B7F" w14:paraId="628338E5" w14:textId="77777777" w:rsidTr="00E52491">
        <w:trPr>
          <w:trHeight w:val="1136"/>
        </w:trPr>
        <w:tc>
          <w:tcPr>
            <w:tcW w:w="9622" w:type="dxa"/>
          </w:tcPr>
          <w:p w14:paraId="705B60D9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1. Zagadnienia wprowadzające. Znaczenie badań nad moralnością w wielokulturowym świecie.</w:t>
            </w:r>
          </w:p>
          <w:p w14:paraId="7C9F66AE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2-3. Socjologia moralności wśród innych nauk o moralności. Socjologiczna neutralność socjologii moralności</w:t>
            </w:r>
          </w:p>
          <w:p w14:paraId="0A33192D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4-5. Moralność jako przedmiot badań socjologicznych (definicje moralności, fakt moralny, wartości i normy moralne)</w:t>
            </w:r>
          </w:p>
          <w:p w14:paraId="65597F7A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6. Porównawcze badania moralności.</w:t>
            </w:r>
          </w:p>
          <w:p w14:paraId="357C6B00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7-8. Modele badań moralności (normatywno-instytucjonalny, empiryczno-statystyczny).</w:t>
            </w:r>
          </w:p>
          <w:p w14:paraId="0121A643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9-10. Normy w życiu społecznym (relatywizm, uniwersalizm). Czynniki kształtujące moralność.</w:t>
            </w:r>
          </w:p>
          <w:p w14:paraId="02F401DB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11-12. Jedno i wieloczynnikowe koncepcje moralności.</w:t>
            </w:r>
          </w:p>
          <w:p w14:paraId="65F7D3CC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13-14. Typologie moralności.</w:t>
            </w:r>
          </w:p>
          <w:p w14:paraId="6F852903" w14:textId="77777777" w:rsidR="00E52491" w:rsidRPr="00101B7F" w:rsidRDefault="00E52491" w:rsidP="00E52491">
            <w:pPr>
              <w:pStyle w:val="Tekstdymka1"/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15. Zagadnienia podsumowujące.</w:t>
            </w:r>
          </w:p>
        </w:tc>
      </w:tr>
    </w:tbl>
    <w:p w14:paraId="5F2A9D1B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00D9EE94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43A2481B" w14:textId="77777777"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14:paraId="43B51152" w14:textId="77777777"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14:paraId="1466501B" w14:textId="77777777"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14:paraId="341BE311" w14:textId="77777777"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14:paraId="2CE2D30D" w14:textId="77777777"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  <w:r w:rsidRPr="00101B7F">
        <w:rPr>
          <w:rFonts w:ascii="Arial" w:hAnsi="Arial" w:cs="Arial"/>
          <w:sz w:val="22"/>
          <w:szCs w:val="22"/>
        </w:rPr>
        <w:t>Wykaz literatury podstawowej</w:t>
      </w:r>
    </w:p>
    <w:p w14:paraId="14C76554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52491" w:rsidRPr="00101B7F" w14:paraId="72DA0917" w14:textId="77777777" w:rsidTr="00E52491">
        <w:trPr>
          <w:trHeight w:val="1098"/>
        </w:trPr>
        <w:tc>
          <w:tcPr>
            <w:tcW w:w="9622" w:type="dxa"/>
          </w:tcPr>
          <w:p w14:paraId="4087058E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J. Mariański, Socjologia i moralność. Czym jest i dokąd zmierza socjologia moralności?, Warszawa 2020</w:t>
            </w:r>
          </w:p>
          <w:p w14:paraId="16ED01B7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J. Mariański, Socjologia moralności, Lublin 1989</w:t>
            </w:r>
          </w:p>
          <w:p w14:paraId="1D6776E4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M. Ossowska, Socjologia moralności, Warszawa  2005.</w:t>
            </w:r>
          </w:p>
          <w:p w14:paraId="2548BF27" w14:textId="77777777"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101B7F">
              <w:rPr>
                <w:rFonts w:ascii="Arial" w:hAnsi="Arial" w:cs="Arial"/>
                <w:sz w:val="20"/>
                <w:szCs w:val="20"/>
              </w:rPr>
              <w:t>Pharo</w:t>
            </w:r>
            <w:proofErr w:type="spellEnd"/>
            <w:r w:rsidRPr="00101B7F">
              <w:rPr>
                <w:rFonts w:ascii="Arial" w:hAnsi="Arial" w:cs="Arial"/>
                <w:sz w:val="20"/>
                <w:szCs w:val="20"/>
              </w:rPr>
              <w:t xml:space="preserve">, Moralność a socjologia. Sens i wartości między naturą i kulturą, przeł. J. </w:t>
            </w:r>
            <w:proofErr w:type="spellStart"/>
            <w:r w:rsidRPr="00101B7F">
              <w:rPr>
                <w:rFonts w:ascii="Arial" w:hAnsi="Arial" w:cs="Arial"/>
                <w:sz w:val="20"/>
                <w:szCs w:val="20"/>
              </w:rPr>
              <w:t>Stryjczyk</w:t>
            </w:r>
            <w:proofErr w:type="spellEnd"/>
            <w:r w:rsidRPr="00101B7F">
              <w:rPr>
                <w:rFonts w:ascii="Arial" w:hAnsi="Arial" w:cs="Arial"/>
                <w:sz w:val="20"/>
                <w:szCs w:val="20"/>
              </w:rPr>
              <w:t>, Warszawa 2008.</w:t>
            </w:r>
          </w:p>
        </w:tc>
      </w:tr>
    </w:tbl>
    <w:p w14:paraId="319BB3F6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3D53C0E7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Wykaz literatury uzupełniającej</w:t>
      </w:r>
    </w:p>
    <w:p w14:paraId="511C4445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E52491" w:rsidRPr="00101B7F" w14:paraId="5F3573FC" w14:textId="77777777" w:rsidTr="00E52491">
        <w:trPr>
          <w:trHeight w:val="1112"/>
        </w:trPr>
        <w:tc>
          <w:tcPr>
            <w:tcW w:w="9622" w:type="dxa"/>
          </w:tcPr>
          <w:p w14:paraId="4473E98D" w14:textId="77777777" w:rsidR="00E52491" w:rsidRPr="00205D0C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205D0C">
              <w:rPr>
                <w:rFonts w:ascii="Arial" w:hAnsi="Arial" w:cs="Arial"/>
                <w:sz w:val="20"/>
                <w:szCs w:val="20"/>
              </w:rPr>
              <w:t xml:space="preserve">J. </w:t>
            </w:r>
            <w:proofErr w:type="spellStart"/>
            <w:r w:rsidRPr="00205D0C">
              <w:rPr>
                <w:rFonts w:ascii="Arial" w:hAnsi="Arial" w:cs="Arial"/>
                <w:sz w:val="20"/>
                <w:szCs w:val="20"/>
              </w:rPr>
              <w:t>Podgórecki</w:t>
            </w:r>
            <w:proofErr w:type="spellEnd"/>
            <w:r w:rsidRPr="00205D0C">
              <w:rPr>
                <w:rFonts w:ascii="Arial" w:hAnsi="Arial" w:cs="Arial"/>
                <w:sz w:val="20"/>
                <w:szCs w:val="20"/>
              </w:rPr>
              <w:t>, Etyka a psychologia moralności, Opole 1974</w:t>
            </w:r>
          </w:p>
          <w:p w14:paraId="2DD3A1F0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 xml:space="preserve">S. </w:t>
            </w:r>
            <w:proofErr w:type="spellStart"/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Hitlin</w:t>
            </w:r>
            <w:proofErr w:type="spellEnd"/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, S. Vaisey (eds.), Handbook of the Sociology of Morality, New York 2010</w:t>
            </w:r>
          </w:p>
          <w:p w14:paraId="2AF83441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Przewodnik po etyce, red. P. Singer, Warszawa 1987</w:t>
            </w:r>
          </w:p>
          <w:p w14:paraId="0EF960B5" w14:textId="77777777"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J. Mariański, Wprowadzenie do socjologii moralności, Lublin 2006</w:t>
            </w:r>
          </w:p>
          <w:p w14:paraId="0FFFB0FC" w14:textId="77777777"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S. Jedynak, Filozofia moralności, Warszawa 1987</w:t>
            </w:r>
          </w:p>
        </w:tc>
      </w:tr>
    </w:tbl>
    <w:p w14:paraId="20AF6C7B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04E16DAC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14:paraId="573921CB" w14:textId="77777777"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</w:p>
    <w:p w14:paraId="45D25F6F" w14:textId="76CB4E07"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  <w:r w:rsidRPr="00101B7F">
        <w:rPr>
          <w:rFonts w:ascii="Arial" w:hAnsi="Arial" w:cs="Arial"/>
          <w:sz w:val="22"/>
        </w:rPr>
        <w:t>Bilans godzinowy zgodny z CNPS (Całkowity Nakład Pracy Studenta)</w:t>
      </w:r>
      <w:r w:rsidR="00500ECE">
        <w:rPr>
          <w:rFonts w:ascii="Arial" w:hAnsi="Arial" w:cs="Arial"/>
          <w:sz w:val="22"/>
        </w:rPr>
        <w:t xml:space="preserve"> – studia stacjonarne </w:t>
      </w:r>
    </w:p>
    <w:p w14:paraId="32A3F460" w14:textId="77777777"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52491" w:rsidRPr="00101B7F" w14:paraId="23A860DB" w14:textId="77777777" w:rsidTr="00E5249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6E2D28D" w14:textId="77777777" w:rsidR="00E52491" w:rsidRPr="00101B7F" w:rsidRDefault="00E52491" w:rsidP="00E5249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6B45698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F6AEA38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14:paraId="3DD26AF4" w14:textId="77777777" w:rsidTr="00E5249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D98645D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A4EFD1B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350CCED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14:paraId="509129D6" w14:textId="77777777" w:rsidTr="00E5249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C5DD7B9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729C02E" w14:textId="77777777" w:rsidR="00E52491" w:rsidRPr="00101B7F" w:rsidRDefault="00E52491" w:rsidP="00E5249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7BE74BC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14:paraId="522B4CAA" w14:textId="77777777" w:rsidTr="00E5249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BFED2E7" w14:textId="77777777" w:rsidR="00E52491" w:rsidRPr="00101B7F" w:rsidRDefault="00E52491" w:rsidP="00E5249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29EDD1CB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396258D" w14:textId="5BA2CBA4" w:rsidR="00E52491" w:rsidRPr="00101B7F" w:rsidRDefault="00BB6490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14:paraId="5F017826" w14:textId="77777777" w:rsidTr="00E5249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22909AC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B64E53F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8BB92F4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2491" w:rsidRPr="00101B7F" w14:paraId="600B1D45" w14:textId="77777777" w:rsidTr="00E5249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66B3E04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B371517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B30F3F0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52491" w:rsidRPr="00101B7F" w14:paraId="7C68A13D" w14:textId="77777777" w:rsidTr="00E5249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56ECD2A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6C189B8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9CD19EE" w14:textId="223CC0E0" w:rsidR="00E52491" w:rsidRPr="00101B7F" w:rsidRDefault="00BB6490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2491"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52491" w:rsidRPr="00101B7F" w14:paraId="500C9799" w14:textId="77777777" w:rsidTr="00E5249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4FEA2EF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7BD9BBE" w14:textId="1A2FF1FD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94D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E52491" w:rsidRPr="00101B7F" w14:paraId="46312123" w14:textId="77777777" w:rsidTr="00E5249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E209EAE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4742160" w14:textId="77777777"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65D11D92" w14:textId="77777777"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</w:p>
    <w:p w14:paraId="1D8D4D6A" w14:textId="53C399BE" w:rsidR="00294D0C" w:rsidRPr="00101B7F" w:rsidRDefault="00294D0C" w:rsidP="00294D0C">
      <w:pPr>
        <w:pStyle w:val="Tekstdymka1"/>
        <w:rPr>
          <w:rFonts w:ascii="Arial" w:hAnsi="Arial" w:cs="Arial"/>
          <w:sz w:val="22"/>
        </w:rPr>
      </w:pPr>
      <w:r w:rsidRPr="00101B7F">
        <w:rPr>
          <w:rFonts w:ascii="Arial" w:hAnsi="Arial" w:cs="Arial"/>
          <w:sz w:val="22"/>
        </w:rPr>
        <w:t>Bilans godzinowy zgodny z CNPS (Całkowity Nakład Pracy Studenta)</w:t>
      </w:r>
      <w:r w:rsidR="00500ECE">
        <w:rPr>
          <w:rFonts w:ascii="Arial" w:hAnsi="Arial" w:cs="Arial"/>
          <w:sz w:val="22"/>
        </w:rPr>
        <w:t xml:space="preserve"> – studia niestacjonarne </w:t>
      </w:r>
    </w:p>
    <w:p w14:paraId="50DF9C05" w14:textId="77777777" w:rsidR="00294D0C" w:rsidRPr="00101B7F" w:rsidRDefault="00294D0C" w:rsidP="00294D0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294D0C" w:rsidRPr="00101B7F" w14:paraId="1831D0CA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D7154B8" w14:textId="77777777" w:rsidR="00294D0C" w:rsidRPr="00101B7F" w:rsidRDefault="00294D0C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6FCBD5B5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9D269CD" w14:textId="47A44B2A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14:paraId="449680AC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A239DD7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36B0D62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CED3EFE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94D0C" w:rsidRPr="00101B7F" w14:paraId="293B6DEC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CD31DA0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A24667B" w14:textId="77777777" w:rsidR="00294D0C" w:rsidRPr="00101B7F" w:rsidRDefault="00294D0C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17C50FA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94D0C" w:rsidRPr="00101B7F" w14:paraId="04871FFD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7F4CE2C" w14:textId="77777777" w:rsidR="00294D0C" w:rsidRPr="00101B7F" w:rsidRDefault="00294D0C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5966D37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6E89ACA" w14:textId="11EB0039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294D0C" w:rsidRPr="00101B7F" w14:paraId="5FED0900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EE2CFE7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E4EA416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9F9D1A8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94D0C" w:rsidRPr="00101B7F" w14:paraId="67735ED0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37F1F37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EDD4F21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B319022" w14:textId="27D61604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14:paraId="52FCBEDC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093225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D59474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BACE5E8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294D0C" w:rsidRPr="00101B7F" w14:paraId="55CA8334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532E5FF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CAE4CF0" w14:textId="42AE918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14:paraId="295090C2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51850EF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0E5C202" w14:textId="77777777"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12CE27A3" w14:textId="77777777" w:rsidR="00294D0C" w:rsidRPr="00101B7F" w:rsidRDefault="00294D0C" w:rsidP="00294D0C">
      <w:pPr>
        <w:pStyle w:val="Tekstdymka1"/>
        <w:rPr>
          <w:rFonts w:ascii="Arial" w:hAnsi="Arial" w:cs="Arial"/>
          <w:sz w:val="22"/>
        </w:rPr>
      </w:pPr>
    </w:p>
    <w:p w14:paraId="22684C6C" w14:textId="77777777" w:rsidR="003C115C" w:rsidRDefault="003C115C"/>
    <w:sectPr w:rsidR="003C115C" w:rsidSect="00E52491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9375" w14:textId="77777777" w:rsidR="00933ED8" w:rsidRDefault="00933ED8">
      <w:r>
        <w:separator/>
      </w:r>
    </w:p>
  </w:endnote>
  <w:endnote w:type="continuationSeparator" w:id="0">
    <w:p w14:paraId="34CA3965" w14:textId="77777777" w:rsidR="00933ED8" w:rsidRDefault="0093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5CC9" w14:textId="77777777" w:rsidR="00E52491" w:rsidRDefault="00E524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82184EE" w14:textId="77777777" w:rsidR="00E52491" w:rsidRDefault="00E52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91AB" w14:textId="77777777" w:rsidR="00933ED8" w:rsidRDefault="00933ED8">
      <w:r>
        <w:separator/>
      </w:r>
    </w:p>
  </w:footnote>
  <w:footnote w:type="continuationSeparator" w:id="0">
    <w:p w14:paraId="6DAD0E1C" w14:textId="77777777" w:rsidR="00933ED8" w:rsidRDefault="0093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32CF" w14:textId="77777777" w:rsidR="00E52491" w:rsidRPr="00E26253" w:rsidRDefault="00E52491" w:rsidP="00E52491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91"/>
    <w:rsid w:val="000E14BA"/>
    <w:rsid w:val="00205D0C"/>
    <w:rsid w:val="00294D0C"/>
    <w:rsid w:val="003C115C"/>
    <w:rsid w:val="003D1431"/>
    <w:rsid w:val="00500ECE"/>
    <w:rsid w:val="00865437"/>
    <w:rsid w:val="00933ED8"/>
    <w:rsid w:val="009730D3"/>
    <w:rsid w:val="00A02167"/>
    <w:rsid w:val="00BB6490"/>
    <w:rsid w:val="00D059E8"/>
    <w:rsid w:val="00E52491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7DCD"/>
  <w15:chartTrackingRefBased/>
  <w15:docId w15:val="{EA2B3818-5B49-48B1-B433-A659EE63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9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249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91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E52491"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E52491"/>
    <w:rPr>
      <w:rFonts w:ascii="Arial" w:eastAsia="Times New Roman" w:hAnsi="Arial" w:cs="Times New Roman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semiHidden/>
    <w:rsid w:val="00E52491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E524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52491"/>
    <w:pPr>
      <w:suppressLineNumbers/>
    </w:pPr>
  </w:style>
  <w:style w:type="paragraph" w:customStyle="1" w:styleId="Tekstdymka1">
    <w:name w:val="Tekst dymka1"/>
    <w:basedOn w:val="Normalny"/>
    <w:rsid w:val="00E5249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2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24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6525</Characters>
  <Application>Microsoft Office Word</Application>
  <DocSecurity>0</DocSecurity>
  <Lines>114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Michał Warchala</cp:lastModifiedBy>
  <cp:revision>2</cp:revision>
  <dcterms:created xsi:type="dcterms:W3CDTF">2024-01-05T22:02:00Z</dcterms:created>
  <dcterms:modified xsi:type="dcterms:W3CDTF">2024-01-05T22:02:00Z</dcterms:modified>
</cp:coreProperties>
</file>